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185" w:rsidRPr="00704830" w:rsidRDefault="00E60787" w:rsidP="00704830">
      <w:pPr>
        <w:jc w:val="center"/>
        <w:rPr>
          <w:b/>
          <w:i w:val="0"/>
        </w:rPr>
      </w:pPr>
      <w:bookmarkStart w:id="0" w:name="_GoBack"/>
      <w:bookmarkEnd w:id="0"/>
      <w:r w:rsidRPr="00704830">
        <w:rPr>
          <w:b/>
          <w:i w:val="0"/>
        </w:rPr>
        <w:t xml:space="preserve">STRENGHENING </w:t>
      </w:r>
      <w:r w:rsidR="006A5185" w:rsidRPr="00704830">
        <w:rPr>
          <w:b/>
          <w:i w:val="0"/>
        </w:rPr>
        <w:t>THE TEACHING OF INFORMATION LITERACY SKILLS</w:t>
      </w:r>
      <w:r w:rsidR="00B315E1" w:rsidRPr="00704830">
        <w:rPr>
          <w:b/>
          <w:i w:val="0"/>
        </w:rPr>
        <w:t>:</w:t>
      </w:r>
      <w:r w:rsidRPr="00704830">
        <w:rPr>
          <w:b/>
          <w:i w:val="0"/>
        </w:rPr>
        <w:t xml:space="preserve"> </w:t>
      </w:r>
      <w:r w:rsidR="000A5FC5" w:rsidRPr="00704830">
        <w:rPr>
          <w:b/>
          <w:i w:val="0"/>
        </w:rPr>
        <w:t xml:space="preserve"> CASE OF</w:t>
      </w:r>
      <w:r w:rsidR="006A5185" w:rsidRPr="00704830">
        <w:rPr>
          <w:b/>
          <w:i w:val="0"/>
        </w:rPr>
        <w:t xml:space="preserve"> UNIVERSITY OF CAPE COAST</w:t>
      </w:r>
      <w:r w:rsidR="00234FCC" w:rsidRPr="00704830">
        <w:rPr>
          <w:b/>
          <w:i w:val="0"/>
        </w:rPr>
        <w:t>, GHANA</w:t>
      </w:r>
    </w:p>
    <w:p w:rsidR="0073638F" w:rsidRPr="00704830" w:rsidRDefault="00CE44D2" w:rsidP="00704830">
      <w:pPr>
        <w:jc w:val="center"/>
        <w:rPr>
          <w:b/>
        </w:rPr>
      </w:pPr>
      <w:r w:rsidRPr="00704830">
        <w:rPr>
          <w:b/>
        </w:rPr>
        <w:t>By</w:t>
      </w:r>
    </w:p>
    <w:p w:rsidR="0073638F" w:rsidRPr="00704830" w:rsidRDefault="0073638F" w:rsidP="00704830">
      <w:pPr>
        <w:spacing w:line="240" w:lineRule="auto"/>
        <w:jc w:val="center"/>
        <w:rPr>
          <w:b/>
        </w:rPr>
      </w:pPr>
      <w:r w:rsidRPr="00704830">
        <w:rPr>
          <w:b/>
        </w:rPr>
        <w:t>*</w:t>
      </w:r>
      <w:r w:rsidR="006A5185" w:rsidRPr="00704830">
        <w:rPr>
          <w:b/>
        </w:rPr>
        <w:t xml:space="preserve">Paulina Afful-Arthur and </w:t>
      </w:r>
      <w:r w:rsidRPr="00704830">
        <w:rPr>
          <w:b/>
        </w:rPr>
        <w:t>**</w:t>
      </w:r>
      <w:r w:rsidR="006A5185" w:rsidRPr="00704830">
        <w:rPr>
          <w:b/>
        </w:rPr>
        <w:t>Christopher Kwame Filson</w:t>
      </w:r>
    </w:p>
    <w:p w:rsidR="00E60787" w:rsidRPr="00704830" w:rsidRDefault="00E60787" w:rsidP="00704830">
      <w:pPr>
        <w:spacing w:line="240" w:lineRule="auto"/>
        <w:jc w:val="center"/>
        <w:rPr>
          <w:b/>
        </w:rPr>
      </w:pPr>
      <w:r w:rsidRPr="00704830">
        <w:rPr>
          <w:b/>
        </w:rPr>
        <w:t>University of Cape Coast, Main Library, Ghana</w:t>
      </w:r>
    </w:p>
    <w:p w:rsidR="0073638F" w:rsidRDefault="0073638F" w:rsidP="00704830">
      <w:pPr>
        <w:spacing w:line="240" w:lineRule="auto"/>
        <w:jc w:val="center"/>
        <w:rPr>
          <w:b/>
        </w:rPr>
      </w:pPr>
      <w:r w:rsidRPr="00704830">
        <w:rPr>
          <w:b/>
        </w:rPr>
        <w:t>*</w:t>
      </w:r>
      <w:hyperlink r:id="rId8" w:history="1">
        <w:r w:rsidR="00234FCC" w:rsidRPr="00704830">
          <w:rPr>
            <w:rStyle w:val="Hyperlink"/>
            <w:b/>
          </w:rPr>
          <w:t>efuaaforo2@yahoo.com</w:t>
        </w:r>
      </w:hyperlink>
      <w:r w:rsidRPr="00704830">
        <w:rPr>
          <w:b/>
        </w:rPr>
        <w:t xml:space="preserve">       **</w:t>
      </w:r>
      <w:hyperlink r:id="rId9" w:history="1">
        <w:r w:rsidRPr="00704830">
          <w:rPr>
            <w:rStyle w:val="Hyperlink"/>
            <w:b/>
          </w:rPr>
          <w:t>kwafils@gmail.com</w:t>
        </w:r>
      </w:hyperlink>
    </w:p>
    <w:p w:rsidR="008968C0" w:rsidRDefault="008968C0" w:rsidP="00D16B1C"/>
    <w:p w:rsidR="006A5185" w:rsidRPr="00704830" w:rsidRDefault="006A5185" w:rsidP="00D16B1C">
      <w:pPr>
        <w:rPr>
          <w:b/>
        </w:rPr>
      </w:pPr>
      <w:r w:rsidRPr="00704830">
        <w:rPr>
          <w:b/>
        </w:rPr>
        <w:t xml:space="preserve">Abstract </w:t>
      </w:r>
    </w:p>
    <w:p w:rsidR="00704830" w:rsidRDefault="00E60787" w:rsidP="00704830">
      <w:pPr>
        <w:spacing w:line="240" w:lineRule="auto"/>
      </w:pPr>
      <w:r w:rsidRPr="00E60787">
        <w:rPr>
          <w:b/>
        </w:rPr>
        <w:t>Purpose</w:t>
      </w:r>
      <w:r>
        <w:t xml:space="preserve">: </w:t>
      </w:r>
      <w:r w:rsidR="00C051C3" w:rsidRPr="008822BB">
        <w:t xml:space="preserve">The main aim </w:t>
      </w:r>
      <w:r w:rsidR="00EE2E57" w:rsidRPr="008822BB">
        <w:t>of</w:t>
      </w:r>
      <w:r w:rsidR="00160C68" w:rsidRPr="008822BB">
        <w:t xml:space="preserve"> </w:t>
      </w:r>
      <w:r>
        <w:t xml:space="preserve">this paper is to find out </w:t>
      </w:r>
      <w:r w:rsidR="00ED5D37">
        <w:t xml:space="preserve">what is been done to strengthen </w:t>
      </w:r>
      <w:r>
        <w:t xml:space="preserve">the teaching of </w:t>
      </w:r>
      <w:r w:rsidR="008822BB">
        <w:t>Information L</w:t>
      </w:r>
      <w:r w:rsidR="00C051C3" w:rsidRPr="008822BB">
        <w:t>iteracy</w:t>
      </w:r>
      <w:r w:rsidR="00A62248" w:rsidRPr="008822BB">
        <w:t xml:space="preserve"> </w:t>
      </w:r>
      <w:r w:rsidR="008822BB">
        <w:t xml:space="preserve">Skills </w:t>
      </w:r>
      <w:r w:rsidR="00F74B65">
        <w:t>at University of Cape Coast</w:t>
      </w:r>
      <w:r w:rsidR="00ED5D37">
        <w:t>.</w:t>
      </w:r>
      <w:r w:rsidR="00F74B65">
        <w:t xml:space="preserve"> </w:t>
      </w:r>
    </w:p>
    <w:p w:rsidR="00704830" w:rsidRDefault="00B732CF" w:rsidP="00704830">
      <w:pPr>
        <w:spacing w:line="240" w:lineRule="auto"/>
      </w:pPr>
      <w:r>
        <w:rPr>
          <w:b/>
        </w:rPr>
        <w:t>Methodology:</w:t>
      </w:r>
      <w:r w:rsidRPr="00B732CF">
        <w:t xml:space="preserve"> </w:t>
      </w:r>
      <w:r w:rsidR="00ED5D37">
        <w:t xml:space="preserve">As a </w:t>
      </w:r>
      <w:r w:rsidRPr="00B732CF">
        <w:t>case study design</w:t>
      </w:r>
      <w:r w:rsidR="00704830">
        <w:t>,</w:t>
      </w:r>
      <w:r w:rsidRPr="00B732CF">
        <w:t xml:space="preserve"> </w:t>
      </w:r>
      <w:r w:rsidR="00ED5D37">
        <w:t>t</w:t>
      </w:r>
      <w:r w:rsidRPr="00B732CF">
        <w:t xml:space="preserve">he random sampling technique was used </w:t>
      </w:r>
      <w:r>
        <w:t>to select</w:t>
      </w:r>
      <w:r w:rsidRPr="00B732CF">
        <w:t xml:space="preserve"> </w:t>
      </w:r>
      <w:r>
        <w:t>l</w:t>
      </w:r>
      <w:r w:rsidRPr="00B732CF">
        <w:t>ecturers and final year students of University of Cape Coast</w:t>
      </w:r>
      <w:r>
        <w:t>.</w:t>
      </w:r>
      <w:r w:rsidRPr="00B732CF">
        <w:t xml:space="preserve"> The data collection instruments used </w:t>
      </w:r>
      <w:r w:rsidR="00ED5D37">
        <w:t>were</w:t>
      </w:r>
      <w:r w:rsidRPr="00B732CF">
        <w:t xml:space="preserve"> questionnaire and interview. Data obtained from the questionnaire was analysed using Statistical Package for the Social Sciences (SPSS). This was reinforced by qualitative inferences from interviews with lectures of the course. </w:t>
      </w:r>
    </w:p>
    <w:p w:rsidR="00704830" w:rsidRDefault="00B732CF" w:rsidP="00704830">
      <w:pPr>
        <w:spacing w:line="240" w:lineRule="auto"/>
      </w:pPr>
      <w:r w:rsidRPr="00B732CF">
        <w:rPr>
          <w:b/>
        </w:rPr>
        <w:t>Findings</w:t>
      </w:r>
      <w:r>
        <w:rPr>
          <w:b/>
        </w:rPr>
        <w:t>:</w:t>
      </w:r>
      <w:r w:rsidR="003948C7">
        <w:rPr>
          <w:b/>
        </w:rPr>
        <w:t xml:space="preserve"> </w:t>
      </w:r>
      <w:r w:rsidR="003948C7">
        <w:t>The</w:t>
      </w:r>
      <w:r w:rsidR="001630BB" w:rsidRPr="008822BB">
        <w:t xml:space="preserve"> finding was </w:t>
      </w:r>
      <w:r w:rsidR="00EF20A3">
        <w:t xml:space="preserve">that </w:t>
      </w:r>
      <w:r w:rsidR="00EF20A3" w:rsidRPr="00EF20A3">
        <w:t xml:space="preserve">the teaching of Information Literacy Skills at University of Cape Coast can </w:t>
      </w:r>
      <w:r w:rsidR="00EF20A3">
        <w:t>positively</w:t>
      </w:r>
      <w:r w:rsidR="0091679D">
        <w:t xml:space="preserve"> revolutionalise</w:t>
      </w:r>
      <w:r w:rsidR="00EF20A3">
        <w:t xml:space="preserve"> </w:t>
      </w:r>
      <w:r w:rsidR="00EF20A3" w:rsidRPr="00EF20A3">
        <w:t xml:space="preserve">the </w:t>
      </w:r>
      <w:r w:rsidR="00EF20A3">
        <w:t>way students study.</w:t>
      </w:r>
      <w:r w:rsidR="003948C7" w:rsidRPr="003948C7">
        <w:t xml:space="preserve"> </w:t>
      </w:r>
      <w:r w:rsidR="003948C7">
        <w:t xml:space="preserve"> </w:t>
      </w:r>
      <w:r w:rsidR="003948C7" w:rsidRPr="003948C7">
        <w:t xml:space="preserve">Secondly, the duration for the teaching of the course should be extended; </w:t>
      </w:r>
      <w:r w:rsidR="003948C7">
        <w:t xml:space="preserve">thirdly, the teaching of information literacy has a positive impact on the usage of the library; </w:t>
      </w:r>
      <w:r w:rsidR="003948C7" w:rsidRPr="003948C7">
        <w:t>fourthly</w:t>
      </w:r>
      <w:r w:rsidR="003948C7">
        <w:t xml:space="preserve">, </w:t>
      </w:r>
      <w:r w:rsidR="003948C7" w:rsidRPr="003948C7">
        <w:t xml:space="preserve">the course is taught by professional librarians </w:t>
      </w:r>
      <w:r w:rsidR="00ED5D37">
        <w:t xml:space="preserve">who are also professional teachers </w:t>
      </w:r>
      <w:r w:rsidR="003948C7" w:rsidRPr="003948C7">
        <w:t>as a result the right pedagogical skills are applied</w:t>
      </w:r>
      <w:r w:rsidR="00D16B1C">
        <w:t xml:space="preserve">. </w:t>
      </w:r>
      <w:r w:rsidR="00D16B1C" w:rsidRPr="00D16B1C">
        <w:rPr>
          <w:b/>
        </w:rPr>
        <w:t>Implication</w:t>
      </w:r>
      <w:r w:rsidR="00D16B1C">
        <w:rPr>
          <w:b/>
        </w:rPr>
        <w:t>:</w:t>
      </w:r>
      <w:r w:rsidR="00F206A8">
        <w:t xml:space="preserve"> O</w:t>
      </w:r>
      <w:r w:rsidR="00D16B1C">
        <w:t xml:space="preserve">ther universities yet to start with the teaching of Information </w:t>
      </w:r>
      <w:r w:rsidR="0051627C">
        <w:t xml:space="preserve">Literacy may consider the structures </w:t>
      </w:r>
      <w:r w:rsidR="002F4D08">
        <w:t>laid</w:t>
      </w:r>
      <w:r w:rsidR="0051627C">
        <w:t xml:space="preserve"> down by </w:t>
      </w:r>
      <w:r w:rsidR="00D16B1C">
        <w:t xml:space="preserve">University </w:t>
      </w:r>
      <w:r w:rsidR="00F206A8">
        <w:t>of Cape</w:t>
      </w:r>
      <w:r w:rsidR="00D16B1C">
        <w:t xml:space="preserve"> Coast </w:t>
      </w:r>
    </w:p>
    <w:p w:rsidR="00704830" w:rsidRDefault="0051627C" w:rsidP="00704830">
      <w:pPr>
        <w:spacing w:line="240" w:lineRule="auto"/>
      </w:pPr>
      <w:r>
        <w:rPr>
          <w:b/>
        </w:rPr>
        <w:t>O</w:t>
      </w:r>
      <w:r w:rsidRPr="0051627C">
        <w:rPr>
          <w:b/>
        </w:rPr>
        <w:t>riginality</w:t>
      </w:r>
      <w:r>
        <w:rPr>
          <w:b/>
        </w:rPr>
        <w:t>:</w:t>
      </w:r>
      <w:r w:rsidR="00F206A8">
        <w:rPr>
          <w:b/>
        </w:rPr>
        <w:t xml:space="preserve"> </w:t>
      </w:r>
      <w:r w:rsidR="00F206A8">
        <w:t>The advocacy role supposed to be played by the lecturers and students of the</w:t>
      </w:r>
      <w:r w:rsidR="00ED5D37">
        <w:t xml:space="preserve"> course will</w:t>
      </w:r>
      <w:r w:rsidR="00F206A8">
        <w:t xml:space="preserve"> ensure that the duration of the course is extended so that the impact of the course will be </w:t>
      </w:r>
      <w:r w:rsidR="002F4D08">
        <w:t xml:space="preserve">deeply </w:t>
      </w:r>
      <w:r w:rsidR="00F206A8">
        <w:t xml:space="preserve">felt. </w:t>
      </w:r>
    </w:p>
    <w:p w:rsidR="00900074" w:rsidRPr="00EA1569" w:rsidRDefault="00CE44D2" w:rsidP="00704830">
      <w:pPr>
        <w:spacing w:line="240" w:lineRule="auto"/>
      </w:pPr>
      <w:r w:rsidRPr="00704830">
        <w:rPr>
          <w:b/>
        </w:rPr>
        <w:t>Keywords:</w:t>
      </w:r>
      <w:r w:rsidRPr="00CE44D2">
        <w:t xml:space="preserve"> </w:t>
      </w:r>
      <w:r w:rsidR="008968C0">
        <w:t xml:space="preserve"> </w:t>
      </w:r>
      <w:r w:rsidRPr="00EA1569">
        <w:t>Informatio</w:t>
      </w:r>
      <w:r w:rsidR="008968C0">
        <w:t>n literacy</w:t>
      </w:r>
      <w:r w:rsidR="00ED5D37">
        <w:t>, Learner</w:t>
      </w:r>
      <w:r w:rsidR="008968C0">
        <w:t xml:space="preserve"> -centred, </w:t>
      </w:r>
      <w:r w:rsidR="00F206A8">
        <w:t>Curriculum, Pedagogy</w:t>
      </w:r>
      <w:r w:rsidR="00EF20A3">
        <w:t xml:space="preserve"> skills</w:t>
      </w:r>
      <w:r w:rsidR="008968C0">
        <w:t xml:space="preserve">, </w:t>
      </w:r>
    </w:p>
    <w:p w:rsidR="006F3706" w:rsidRDefault="006F3706" w:rsidP="00D16B1C">
      <w:pPr>
        <w:rPr>
          <w:i w:val="0"/>
        </w:rPr>
      </w:pPr>
    </w:p>
    <w:p w:rsidR="006F3706" w:rsidRDefault="006F3706" w:rsidP="00D16B1C">
      <w:pPr>
        <w:rPr>
          <w:i w:val="0"/>
        </w:rPr>
      </w:pPr>
    </w:p>
    <w:p w:rsidR="006F3706" w:rsidRDefault="006F3706" w:rsidP="00D16B1C">
      <w:pPr>
        <w:rPr>
          <w:i w:val="0"/>
        </w:rPr>
      </w:pPr>
    </w:p>
    <w:p w:rsidR="006F3706" w:rsidRDefault="006F3706" w:rsidP="00D16B1C">
      <w:pPr>
        <w:rPr>
          <w:i w:val="0"/>
        </w:rPr>
      </w:pPr>
    </w:p>
    <w:p w:rsidR="00452769" w:rsidRPr="00BD67CF" w:rsidRDefault="00452769" w:rsidP="00D16B1C">
      <w:pPr>
        <w:rPr>
          <w:i w:val="0"/>
        </w:rPr>
      </w:pPr>
      <w:r w:rsidRPr="00BD67CF">
        <w:rPr>
          <w:i w:val="0"/>
        </w:rPr>
        <w:lastRenderedPageBreak/>
        <w:t>Introduction</w:t>
      </w:r>
    </w:p>
    <w:p w:rsidR="002E3C25" w:rsidRPr="00BD67CF" w:rsidRDefault="00452769" w:rsidP="00D16B1C">
      <w:pPr>
        <w:rPr>
          <w:i w:val="0"/>
        </w:rPr>
      </w:pPr>
      <w:r w:rsidRPr="00BD67CF">
        <w:rPr>
          <w:i w:val="0"/>
        </w:rPr>
        <w:t xml:space="preserve">University of Cape Coast was established in October, 1962 as a University College and was affiliated to the University of Ghana, Legon. On October 1, 1971, the College attained the status of a full and independent university. This University </w:t>
      </w:r>
      <w:r w:rsidR="004145AC" w:rsidRPr="00BD67CF">
        <w:rPr>
          <w:i w:val="0"/>
        </w:rPr>
        <w:t>was established by the government of Ghana to produce professional graduate teachers for first and secon</w:t>
      </w:r>
      <w:r w:rsidR="00EF20A3" w:rsidRPr="00BD67CF">
        <w:rPr>
          <w:i w:val="0"/>
        </w:rPr>
        <w:t>d cycle schools in Ghana.</w:t>
      </w:r>
    </w:p>
    <w:p w:rsidR="00452769" w:rsidRPr="00BD67CF" w:rsidRDefault="00452769" w:rsidP="00D16B1C">
      <w:pPr>
        <w:rPr>
          <w:i w:val="0"/>
        </w:rPr>
      </w:pPr>
      <w:r w:rsidRPr="00BD67CF">
        <w:rPr>
          <w:i w:val="0"/>
        </w:rPr>
        <w:t xml:space="preserve">To ensure effective utilization of library materials, the University allowed the library of the University to offer a course called Information Retrieval (IRC 101) over twenty years ago. This course was later changed to Information Literacy Skills (ILT 101). Currently, the Information Literacy Skills is taught by the Information Literacy Skills Unit, under the Faculty of Arts. </w:t>
      </w:r>
    </w:p>
    <w:p w:rsidR="00EA3CE6" w:rsidRPr="00BD67CF" w:rsidRDefault="00661B8D" w:rsidP="00D16B1C">
      <w:pPr>
        <w:rPr>
          <w:i w:val="0"/>
        </w:rPr>
      </w:pPr>
      <w:r w:rsidRPr="00BD67CF">
        <w:rPr>
          <w:i w:val="0"/>
        </w:rPr>
        <w:t>The Information Literacy S</w:t>
      </w:r>
      <w:r w:rsidR="00452769" w:rsidRPr="00BD67CF">
        <w:rPr>
          <w:i w:val="0"/>
        </w:rPr>
        <w:t xml:space="preserve">kills </w:t>
      </w:r>
      <w:r w:rsidR="008E32F5" w:rsidRPr="00BD67CF">
        <w:rPr>
          <w:i w:val="0"/>
        </w:rPr>
        <w:t xml:space="preserve">course in University of Cape Coast </w:t>
      </w:r>
      <w:r w:rsidR="00EA3CE6" w:rsidRPr="00BD67CF">
        <w:rPr>
          <w:i w:val="0"/>
        </w:rPr>
        <w:t>is a one credit</w:t>
      </w:r>
      <w:r w:rsidR="00452769" w:rsidRPr="00BD67CF">
        <w:rPr>
          <w:i w:val="0"/>
        </w:rPr>
        <w:t xml:space="preserve"> course for all undergraduate students.</w:t>
      </w:r>
      <w:r w:rsidRPr="00BD67CF">
        <w:rPr>
          <w:i w:val="0"/>
        </w:rPr>
        <w:t xml:space="preserve"> This is done in the first year</w:t>
      </w:r>
      <w:r w:rsidR="00452769" w:rsidRPr="00BD67CF">
        <w:rPr>
          <w:i w:val="0"/>
        </w:rPr>
        <w:t xml:space="preserve"> </w:t>
      </w:r>
      <w:r w:rsidR="009745B6" w:rsidRPr="00BD67CF">
        <w:rPr>
          <w:i w:val="0"/>
        </w:rPr>
        <w:t>by</w:t>
      </w:r>
      <w:r w:rsidR="00452769" w:rsidRPr="00BD67CF">
        <w:rPr>
          <w:i w:val="0"/>
        </w:rPr>
        <w:t xml:space="preserve"> every fresh student. Students are taught how to search and evaluate information both manually and electronically. Students are also introduced to the various academic databases that are subscribed by the University of Cape Coast</w:t>
      </w:r>
      <w:r w:rsidR="007A7180" w:rsidRPr="00BD67CF">
        <w:rPr>
          <w:i w:val="0"/>
        </w:rPr>
        <w:t>,</w:t>
      </w:r>
      <w:r w:rsidR="00452769" w:rsidRPr="00BD67CF">
        <w:rPr>
          <w:i w:val="0"/>
        </w:rPr>
        <w:t xml:space="preserve"> Library.</w:t>
      </w:r>
      <w:r w:rsidR="00EA3CE6" w:rsidRPr="00BD67CF">
        <w:rPr>
          <w:i w:val="0"/>
        </w:rPr>
        <w:t xml:space="preserve">  </w:t>
      </w:r>
    </w:p>
    <w:p w:rsidR="00452769" w:rsidRPr="00BD67CF" w:rsidRDefault="00EA3CE6" w:rsidP="00D16B1C">
      <w:pPr>
        <w:rPr>
          <w:i w:val="0"/>
        </w:rPr>
      </w:pPr>
      <w:r w:rsidRPr="00BD67CF">
        <w:rPr>
          <w:i w:val="0"/>
        </w:rPr>
        <w:t>Accordi</w:t>
      </w:r>
      <w:r w:rsidR="009745B6" w:rsidRPr="00BD67CF">
        <w:rPr>
          <w:i w:val="0"/>
        </w:rPr>
        <w:t xml:space="preserve">ng to Peacock, </w:t>
      </w:r>
      <w:r w:rsidR="007A7180" w:rsidRPr="00BD67CF">
        <w:rPr>
          <w:i w:val="0"/>
        </w:rPr>
        <w:t>Eisenberg, L</w:t>
      </w:r>
      <w:r w:rsidRPr="00BD67CF">
        <w:rPr>
          <w:i w:val="0"/>
        </w:rPr>
        <w:t>owe, and Spitzer as cited by Wang (2007) there are four (4)  types of approaches use to tech information literacy</w:t>
      </w:r>
      <w:r w:rsidR="007A7180" w:rsidRPr="00BD67CF">
        <w:rPr>
          <w:i w:val="0"/>
        </w:rPr>
        <w:t>, they are</w:t>
      </w:r>
      <w:r w:rsidR="009745B6" w:rsidRPr="00BD67CF">
        <w:rPr>
          <w:i w:val="0"/>
        </w:rPr>
        <w:t>; intra –curricular</w:t>
      </w:r>
      <w:r w:rsidR="00225F1E" w:rsidRPr="00BD67CF">
        <w:rPr>
          <w:i w:val="0"/>
        </w:rPr>
        <w:t>, inter- curricular, extra –curricular and stand-alone</w:t>
      </w:r>
      <w:r w:rsidR="009745B6" w:rsidRPr="00BD67CF">
        <w:rPr>
          <w:i w:val="0"/>
        </w:rPr>
        <w:t xml:space="preserve"> curricular</w:t>
      </w:r>
      <w:r w:rsidR="00225F1E" w:rsidRPr="00BD67CF">
        <w:rPr>
          <w:i w:val="0"/>
        </w:rPr>
        <w:t>. University of Cape Coast uses the stand</w:t>
      </w:r>
      <w:r w:rsidRPr="00BD67CF">
        <w:rPr>
          <w:i w:val="0"/>
        </w:rPr>
        <w:t xml:space="preserve">- alone </w:t>
      </w:r>
      <w:r w:rsidR="00225F1E" w:rsidRPr="00BD67CF">
        <w:rPr>
          <w:i w:val="0"/>
        </w:rPr>
        <w:t>type. Stand</w:t>
      </w:r>
      <w:r w:rsidR="009745B6" w:rsidRPr="00BD67CF">
        <w:rPr>
          <w:i w:val="0"/>
        </w:rPr>
        <w:t>-</w:t>
      </w:r>
      <w:r w:rsidR="00225F1E" w:rsidRPr="00BD67CF">
        <w:rPr>
          <w:i w:val="0"/>
        </w:rPr>
        <w:t xml:space="preserve"> alone in the </w:t>
      </w:r>
      <w:r w:rsidR="007A7180" w:rsidRPr="00BD67CF">
        <w:rPr>
          <w:i w:val="0"/>
        </w:rPr>
        <w:t>sense that it is an in</w:t>
      </w:r>
      <w:r w:rsidR="009745B6" w:rsidRPr="00BD67CF">
        <w:rPr>
          <w:i w:val="0"/>
        </w:rPr>
        <w:t>dependent course taught as part</w:t>
      </w:r>
      <w:r w:rsidR="00225F1E" w:rsidRPr="00BD67CF">
        <w:rPr>
          <w:i w:val="0"/>
        </w:rPr>
        <w:t xml:space="preserve"> of the students</w:t>
      </w:r>
      <w:r w:rsidR="007A7180" w:rsidRPr="00BD67CF">
        <w:rPr>
          <w:i w:val="0"/>
        </w:rPr>
        <w:t xml:space="preserve">’ curricular. </w:t>
      </w:r>
    </w:p>
    <w:p w:rsidR="00452769" w:rsidRPr="00BD67CF" w:rsidRDefault="00452769" w:rsidP="00D16B1C">
      <w:pPr>
        <w:rPr>
          <w:i w:val="0"/>
        </w:rPr>
      </w:pPr>
      <w:r w:rsidRPr="00BD67CF">
        <w:rPr>
          <w:i w:val="0"/>
        </w:rPr>
        <w:t xml:space="preserve">The specific </w:t>
      </w:r>
      <w:r w:rsidRPr="00BD67CF">
        <w:rPr>
          <w:b/>
          <w:i w:val="0"/>
          <w:u w:val="single"/>
        </w:rPr>
        <w:t>objectives</w:t>
      </w:r>
      <w:r w:rsidRPr="00BD67CF">
        <w:rPr>
          <w:i w:val="0"/>
        </w:rPr>
        <w:t xml:space="preserve"> are the following:</w:t>
      </w:r>
    </w:p>
    <w:p w:rsidR="00452769" w:rsidRPr="00BD67CF" w:rsidRDefault="00452769" w:rsidP="00D16B1C">
      <w:pPr>
        <w:rPr>
          <w:i w:val="0"/>
        </w:rPr>
      </w:pPr>
      <w:r w:rsidRPr="00BD67CF">
        <w:rPr>
          <w:i w:val="0"/>
        </w:rPr>
        <w:t>To get students to appreciate the role of the lib</w:t>
      </w:r>
      <w:r w:rsidR="009745B6" w:rsidRPr="00BD67CF">
        <w:rPr>
          <w:i w:val="0"/>
        </w:rPr>
        <w:t xml:space="preserve">rary in the academic community- and </w:t>
      </w:r>
      <w:r w:rsidRPr="00BD67CF">
        <w:rPr>
          <w:i w:val="0"/>
        </w:rPr>
        <w:t>how the library supports teaching, learning, research and extension activities in the university.</w:t>
      </w:r>
    </w:p>
    <w:p w:rsidR="008E32F5" w:rsidRPr="00BD67CF" w:rsidRDefault="00452769" w:rsidP="00D16B1C">
      <w:pPr>
        <w:rPr>
          <w:i w:val="0"/>
        </w:rPr>
      </w:pPr>
      <w:r w:rsidRPr="00BD67CF">
        <w:rPr>
          <w:i w:val="0"/>
        </w:rPr>
        <w:t>To teach students, who lack basic knowledge of computers, to understand the essentials of the co</w:t>
      </w:r>
      <w:r w:rsidR="007A7180" w:rsidRPr="00BD67CF">
        <w:rPr>
          <w:i w:val="0"/>
        </w:rPr>
        <w:t>mputer.</w:t>
      </w:r>
    </w:p>
    <w:p w:rsidR="00452769" w:rsidRPr="00BD67CF" w:rsidRDefault="00452769" w:rsidP="00D16B1C">
      <w:pPr>
        <w:rPr>
          <w:i w:val="0"/>
        </w:rPr>
      </w:pPr>
      <w:r w:rsidRPr="00BD67CF">
        <w:rPr>
          <w:i w:val="0"/>
        </w:rPr>
        <w:t>To make students aware of the resources and search tools of the library (the traditional and digital) and teach them how to use these.</w:t>
      </w:r>
    </w:p>
    <w:p w:rsidR="00452769" w:rsidRPr="00BD67CF" w:rsidRDefault="00452769" w:rsidP="00D16B1C">
      <w:pPr>
        <w:rPr>
          <w:i w:val="0"/>
        </w:rPr>
      </w:pPr>
      <w:r w:rsidRPr="00BD67CF">
        <w:rPr>
          <w:i w:val="0"/>
        </w:rPr>
        <w:t xml:space="preserve"> </w:t>
      </w:r>
    </w:p>
    <w:p w:rsidR="00452769" w:rsidRPr="00BD67CF" w:rsidRDefault="00452769" w:rsidP="00D16B1C">
      <w:pPr>
        <w:rPr>
          <w:i w:val="0"/>
        </w:rPr>
      </w:pPr>
      <w:r w:rsidRPr="00BD67CF">
        <w:rPr>
          <w:i w:val="0"/>
        </w:rPr>
        <w:lastRenderedPageBreak/>
        <w:t>To teach students how to access, retrieve and evaluate information from the Internet for their academic work, later working life, and personal development; and</w:t>
      </w:r>
    </w:p>
    <w:p w:rsidR="00452769" w:rsidRPr="00BD67CF" w:rsidRDefault="00452769" w:rsidP="00D16B1C">
      <w:pPr>
        <w:rPr>
          <w:i w:val="0"/>
        </w:rPr>
      </w:pPr>
    </w:p>
    <w:p w:rsidR="00452769" w:rsidRPr="00BD67CF" w:rsidRDefault="00452769" w:rsidP="00D16B1C">
      <w:pPr>
        <w:rPr>
          <w:i w:val="0"/>
        </w:rPr>
      </w:pPr>
      <w:r w:rsidRPr="00BD67CF">
        <w:rPr>
          <w:i w:val="0"/>
        </w:rPr>
        <w:t>To equip students with skills that will enable them manage and use online journals and other electronic resources.</w:t>
      </w:r>
    </w:p>
    <w:p w:rsidR="008E32F5" w:rsidRPr="00BD67CF" w:rsidRDefault="008E32F5" w:rsidP="00D16B1C">
      <w:pPr>
        <w:pStyle w:val="ListParagraph"/>
        <w:rPr>
          <w:i w:val="0"/>
        </w:rPr>
      </w:pPr>
    </w:p>
    <w:p w:rsidR="008E32F5" w:rsidRPr="00BD67CF" w:rsidRDefault="00947087" w:rsidP="00D16B1C">
      <w:pPr>
        <w:rPr>
          <w:i w:val="0"/>
        </w:rPr>
      </w:pPr>
      <w:r w:rsidRPr="00BD67CF">
        <w:rPr>
          <w:i w:val="0"/>
        </w:rPr>
        <w:t>In order</w:t>
      </w:r>
      <w:r w:rsidR="008E32F5" w:rsidRPr="00BD67CF">
        <w:rPr>
          <w:i w:val="0"/>
        </w:rPr>
        <w:t xml:space="preserve"> to fulfill the above objectives</w:t>
      </w:r>
      <w:r w:rsidRPr="00BD67CF">
        <w:rPr>
          <w:i w:val="0"/>
        </w:rPr>
        <w:t xml:space="preserve">, the course has been </w:t>
      </w:r>
      <w:r w:rsidR="00DE10FB" w:rsidRPr="00BD67CF">
        <w:rPr>
          <w:i w:val="0"/>
        </w:rPr>
        <w:t>categorized</w:t>
      </w:r>
      <w:r w:rsidRPr="00BD67CF">
        <w:rPr>
          <w:i w:val="0"/>
        </w:rPr>
        <w:t xml:space="preserve"> into three aspects; namely libraries and sources of information, organization of knowledge and electronic resources. In the same vein, students have been grouped into sizeable class</w:t>
      </w:r>
      <w:r w:rsidR="00EA1569" w:rsidRPr="00BD67CF">
        <w:rPr>
          <w:i w:val="0"/>
        </w:rPr>
        <w:t>es</w:t>
      </w:r>
      <w:r w:rsidRPr="00BD67CF">
        <w:rPr>
          <w:i w:val="0"/>
        </w:rPr>
        <w:t xml:space="preserve"> and each group is being taught by three lecturers each handling one aspect of the course.</w:t>
      </w:r>
    </w:p>
    <w:p w:rsidR="00A57216" w:rsidRPr="00BD67CF" w:rsidRDefault="00A57216" w:rsidP="00D16B1C">
      <w:pPr>
        <w:rPr>
          <w:i w:val="0"/>
        </w:rPr>
      </w:pPr>
      <w:r w:rsidRPr="00BD67CF">
        <w:rPr>
          <w:i w:val="0"/>
        </w:rPr>
        <w:t xml:space="preserve">Objective of the study </w:t>
      </w:r>
    </w:p>
    <w:p w:rsidR="00A57216" w:rsidRPr="00BD67CF" w:rsidRDefault="006233B2" w:rsidP="00D16B1C">
      <w:pPr>
        <w:rPr>
          <w:i w:val="0"/>
        </w:rPr>
      </w:pPr>
      <w:r w:rsidRPr="00BD67CF">
        <w:rPr>
          <w:i w:val="0"/>
        </w:rPr>
        <w:t>The main purpose of the study is</w:t>
      </w:r>
      <w:r w:rsidR="00A57216" w:rsidRPr="00BD67CF">
        <w:rPr>
          <w:i w:val="0"/>
        </w:rPr>
        <w:t>;</w:t>
      </w:r>
    </w:p>
    <w:p w:rsidR="00A57216" w:rsidRPr="00BD67CF" w:rsidRDefault="00A57216" w:rsidP="00D16B1C">
      <w:pPr>
        <w:pStyle w:val="ListParagraph"/>
        <w:rPr>
          <w:i w:val="0"/>
        </w:rPr>
      </w:pPr>
      <w:r w:rsidRPr="00BD67CF">
        <w:rPr>
          <w:i w:val="0"/>
        </w:rPr>
        <w:t>To find out what students think about the Information Literacy</w:t>
      </w:r>
      <w:r w:rsidR="007A7180" w:rsidRPr="00BD67CF">
        <w:rPr>
          <w:i w:val="0"/>
        </w:rPr>
        <w:t xml:space="preserve"> Skills </w:t>
      </w:r>
      <w:r w:rsidRPr="00BD67CF">
        <w:rPr>
          <w:i w:val="0"/>
        </w:rPr>
        <w:t xml:space="preserve">course. </w:t>
      </w:r>
    </w:p>
    <w:p w:rsidR="00A57216" w:rsidRPr="00BD67CF" w:rsidRDefault="00A57216" w:rsidP="00D16B1C">
      <w:pPr>
        <w:pStyle w:val="ListParagraph"/>
        <w:rPr>
          <w:i w:val="0"/>
        </w:rPr>
      </w:pPr>
      <w:r w:rsidRPr="00BD67CF">
        <w:rPr>
          <w:i w:val="0"/>
        </w:rPr>
        <w:t>To discover the extent at which Information Literacy</w:t>
      </w:r>
      <w:r w:rsidR="007A7180" w:rsidRPr="00BD67CF">
        <w:rPr>
          <w:i w:val="0"/>
        </w:rPr>
        <w:t xml:space="preserve"> Skills </w:t>
      </w:r>
      <w:r w:rsidRPr="00BD67CF">
        <w:rPr>
          <w:i w:val="0"/>
        </w:rPr>
        <w:t xml:space="preserve">course has influence the </w:t>
      </w:r>
      <w:r w:rsidR="007A7180" w:rsidRPr="00BD67CF">
        <w:rPr>
          <w:i w:val="0"/>
        </w:rPr>
        <w:t xml:space="preserve">abilities </w:t>
      </w:r>
      <w:r w:rsidRPr="00BD67CF">
        <w:rPr>
          <w:i w:val="0"/>
        </w:rPr>
        <w:t>of searching for information</w:t>
      </w:r>
      <w:r w:rsidR="009745B6" w:rsidRPr="00BD67CF">
        <w:rPr>
          <w:i w:val="0"/>
        </w:rPr>
        <w:t xml:space="preserve"> by students</w:t>
      </w:r>
      <w:r w:rsidRPr="00BD67CF">
        <w:rPr>
          <w:i w:val="0"/>
        </w:rPr>
        <w:t>.</w:t>
      </w:r>
    </w:p>
    <w:p w:rsidR="00A57216" w:rsidRPr="00BD67CF" w:rsidRDefault="00A57216" w:rsidP="00D16B1C">
      <w:pPr>
        <w:pStyle w:val="ListParagraph"/>
        <w:rPr>
          <w:i w:val="0"/>
        </w:rPr>
      </w:pPr>
      <w:r w:rsidRPr="00BD67CF">
        <w:rPr>
          <w:i w:val="0"/>
        </w:rPr>
        <w:t>Investigate how advocacy can popularize the Information Literacy Unit of the University of Cape Coast.</w:t>
      </w:r>
    </w:p>
    <w:p w:rsidR="00A57216" w:rsidRPr="00BD67CF" w:rsidRDefault="00A57216" w:rsidP="00D16B1C">
      <w:pPr>
        <w:pStyle w:val="ListParagraph"/>
        <w:rPr>
          <w:i w:val="0"/>
        </w:rPr>
      </w:pPr>
      <w:r w:rsidRPr="00BD67CF">
        <w:rPr>
          <w:i w:val="0"/>
        </w:rPr>
        <w:t>To find out what need to be done to strengthen the teaching of Information Literacy Skills</w:t>
      </w:r>
    </w:p>
    <w:p w:rsidR="00A57216" w:rsidRPr="00BD67CF" w:rsidRDefault="00A57216" w:rsidP="00D16B1C">
      <w:pPr>
        <w:rPr>
          <w:i w:val="0"/>
        </w:rPr>
      </w:pPr>
      <w:r w:rsidRPr="00BD67CF">
        <w:rPr>
          <w:i w:val="0"/>
        </w:rPr>
        <w:t>Significance of the study</w:t>
      </w:r>
    </w:p>
    <w:p w:rsidR="00A57216" w:rsidRPr="00BD67CF" w:rsidRDefault="006233B2" w:rsidP="00D16B1C">
      <w:pPr>
        <w:rPr>
          <w:i w:val="0"/>
        </w:rPr>
      </w:pPr>
      <w:r w:rsidRPr="00BD67CF">
        <w:rPr>
          <w:i w:val="0"/>
        </w:rPr>
        <w:t xml:space="preserve">The </w:t>
      </w:r>
      <w:r w:rsidR="00A57216" w:rsidRPr="00BD67CF">
        <w:rPr>
          <w:i w:val="0"/>
        </w:rPr>
        <w:t>significance of the study are as follows;</w:t>
      </w:r>
    </w:p>
    <w:p w:rsidR="00A57216" w:rsidRPr="00BD67CF" w:rsidRDefault="00A57216" w:rsidP="00D16B1C">
      <w:pPr>
        <w:pStyle w:val="ListParagraph"/>
        <w:rPr>
          <w:i w:val="0"/>
        </w:rPr>
      </w:pPr>
      <w:r w:rsidRPr="00BD67CF">
        <w:rPr>
          <w:i w:val="0"/>
        </w:rPr>
        <w:t>It will serve as a way of evaluating the impact of teaching Information Literacy Skills</w:t>
      </w:r>
      <w:r w:rsidR="009745B6" w:rsidRPr="00BD67CF">
        <w:rPr>
          <w:i w:val="0"/>
        </w:rPr>
        <w:t xml:space="preserve"> on students </w:t>
      </w:r>
      <w:r w:rsidR="00701AC1" w:rsidRPr="00BD67CF">
        <w:rPr>
          <w:i w:val="0"/>
        </w:rPr>
        <w:t>usage of the library.</w:t>
      </w:r>
    </w:p>
    <w:p w:rsidR="00A57216" w:rsidRPr="00BD67CF" w:rsidRDefault="00A57216" w:rsidP="00D16B1C">
      <w:pPr>
        <w:pStyle w:val="ListParagraph"/>
        <w:rPr>
          <w:i w:val="0"/>
        </w:rPr>
      </w:pPr>
      <w:r w:rsidRPr="00BD67CF">
        <w:rPr>
          <w:i w:val="0"/>
        </w:rPr>
        <w:t>The findings of the study will enable stakeholders of Information Literacy to realize what need to be done to make the teaching of IL learner- centred and participatory.</w:t>
      </w:r>
    </w:p>
    <w:p w:rsidR="006233B2" w:rsidRPr="00BD67CF" w:rsidRDefault="00A57216" w:rsidP="00D16B1C">
      <w:pPr>
        <w:pStyle w:val="ListParagraph"/>
        <w:rPr>
          <w:b/>
          <w:i w:val="0"/>
        </w:rPr>
      </w:pPr>
      <w:r w:rsidRPr="00BD67CF">
        <w:rPr>
          <w:i w:val="0"/>
        </w:rPr>
        <w:lastRenderedPageBreak/>
        <w:t xml:space="preserve">To make recommendations to the stakeholders of the University of Cape Coast </w:t>
      </w:r>
      <w:r w:rsidR="007A7180" w:rsidRPr="00BD67CF">
        <w:rPr>
          <w:i w:val="0"/>
        </w:rPr>
        <w:t>as far as the teaching of Information Literacy Skills is</w:t>
      </w:r>
      <w:r w:rsidR="0046345B" w:rsidRPr="00BD67CF">
        <w:rPr>
          <w:i w:val="0"/>
        </w:rPr>
        <w:t xml:space="preserve"> concerned.</w:t>
      </w:r>
    </w:p>
    <w:p w:rsidR="00A57216" w:rsidRPr="00BD67CF" w:rsidRDefault="00A57216" w:rsidP="00D16B1C">
      <w:pPr>
        <w:rPr>
          <w:i w:val="0"/>
        </w:rPr>
      </w:pPr>
      <w:r w:rsidRPr="00BD67CF">
        <w:rPr>
          <w:i w:val="0"/>
        </w:rPr>
        <w:t>Problem Statement of the study</w:t>
      </w:r>
    </w:p>
    <w:p w:rsidR="000F11ED" w:rsidRPr="00BD67CF" w:rsidRDefault="000A37E1" w:rsidP="00D16B1C">
      <w:pPr>
        <w:rPr>
          <w:i w:val="0"/>
        </w:rPr>
      </w:pPr>
      <w:r w:rsidRPr="00BD67CF">
        <w:rPr>
          <w:i w:val="0"/>
        </w:rPr>
        <w:t>It is expected th</w:t>
      </w:r>
      <w:r w:rsidR="0046345B" w:rsidRPr="00BD67CF">
        <w:rPr>
          <w:i w:val="0"/>
        </w:rPr>
        <w:t>at the teaching of Information Literacy S</w:t>
      </w:r>
      <w:r w:rsidRPr="00BD67CF">
        <w:rPr>
          <w:i w:val="0"/>
        </w:rPr>
        <w:t>kills</w:t>
      </w:r>
      <w:r w:rsidR="009745B6" w:rsidRPr="00BD67CF">
        <w:rPr>
          <w:i w:val="0"/>
        </w:rPr>
        <w:t xml:space="preserve"> </w:t>
      </w:r>
      <w:r w:rsidR="00EA1569" w:rsidRPr="00BD67CF">
        <w:rPr>
          <w:i w:val="0"/>
        </w:rPr>
        <w:t xml:space="preserve">will </w:t>
      </w:r>
      <w:r w:rsidR="00A57216" w:rsidRPr="00BD67CF">
        <w:rPr>
          <w:i w:val="0"/>
        </w:rPr>
        <w:t xml:space="preserve">equip students with the </w:t>
      </w:r>
      <w:r w:rsidR="009745B6" w:rsidRPr="00BD67CF">
        <w:rPr>
          <w:i w:val="0"/>
        </w:rPr>
        <w:t>abilities</w:t>
      </w:r>
      <w:r w:rsidRPr="00BD67CF">
        <w:rPr>
          <w:i w:val="0"/>
        </w:rPr>
        <w:t xml:space="preserve"> </w:t>
      </w:r>
      <w:r w:rsidR="00EA1569" w:rsidRPr="00BD67CF">
        <w:rPr>
          <w:i w:val="0"/>
        </w:rPr>
        <w:t>to</w:t>
      </w:r>
      <w:r w:rsidRPr="00BD67CF">
        <w:rPr>
          <w:i w:val="0"/>
        </w:rPr>
        <w:t xml:space="preserve"> recognize when information is needed, locate information, retrieve information</w:t>
      </w:r>
      <w:r w:rsidR="00EA1569" w:rsidRPr="00BD67CF">
        <w:rPr>
          <w:i w:val="0"/>
        </w:rPr>
        <w:t>,</w:t>
      </w:r>
      <w:r w:rsidR="00A57216" w:rsidRPr="00BD67CF">
        <w:rPr>
          <w:i w:val="0"/>
        </w:rPr>
        <w:t xml:space="preserve"> evaluate, analyse </w:t>
      </w:r>
      <w:r w:rsidR="00AE1DE0" w:rsidRPr="00BD67CF">
        <w:rPr>
          <w:i w:val="0"/>
        </w:rPr>
        <w:t xml:space="preserve">, synthesized </w:t>
      </w:r>
      <w:r w:rsidR="00A57216" w:rsidRPr="00BD67CF">
        <w:rPr>
          <w:i w:val="0"/>
        </w:rPr>
        <w:t>and use information appropriately to sa</w:t>
      </w:r>
      <w:r w:rsidR="00EA1569" w:rsidRPr="00BD67CF">
        <w:rPr>
          <w:i w:val="0"/>
        </w:rPr>
        <w:t>tisfy the need that prompted it</w:t>
      </w:r>
      <w:r w:rsidR="00A57216" w:rsidRPr="00BD67CF">
        <w:rPr>
          <w:i w:val="0"/>
        </w:rPr>
        <w:t xml:space="preserve"> (</w:t>
      </w:r>
      <w:r w:rsidR="009454B3" w:rsidRPr="00BD67CF">
        <w:rPr>
          <w:i w:val="0"/>
        </w:rPr>
        <w:t>Thomas,</w:t>
      </w:r>
      <w:r w:rsidR="000F11ED" w:rsidRPr="00BD67CF">
        <w:rPr>
          <w:i w:val="0"/>
        </w:rPr>
        <w:t xml:space="preserve"> </w:t>
      </w:r>
      <w:r w:rsidR="009454B3" w:rsidRPr="00BD67CF">
        <w:rPr>
          <w:i w:val="0"/>
        </w:rPr>
        <w:t>2004,</w:t>
      </w:r>
      <w:r w:rsidR="00A57216" w:rsidRPr="00BD67CF">
        <w:rPr>
          <w:i w:val="0"/>
        </w:rPr>
        <w:t xml:space="preserve">). </w:t>
      </w:r>
      <w:r w:rsidR="000F11ED" w:rsidRPr="00BD67CF">
        <w:rPr>
          <w:i w:val="0"/>
        </w:rPr>
        <w:t>This means that t</w:t>
      </w:r>
      <w:r w:rsidR="00A57216" w:rsidRPr="00BD67CF">
        <w:rPr>
          <w:i w:val="0"/>
        </w:rPr>
        <w:t>he integration of</w:t>
      </w:r>
      <w:r w:rsidR="0046345B" w:rsidRPr="00BD67CF">
        <w:rPr>
          <w:i w:val="0"/>
        </w:rPr>
        <w:t xml:space="preserve"> the Information L</w:t>
      </w:r>
      <w:r w:rsidR="00701AC1" w:rsidRPr="00BD67CF">
        <w:rPr>
          <w:i w:val="0"/>
        </w:rPr>
        <w:t>iteracy course</w:t>
      </w:r>
      <w:r w:rsidR="00A57216" w:rsidRPr="00BD67CF">
        <w:rPr>
          <w:i w:val="0"/>
        </w:rPr>
        <w:t xml:space="preserve"> across the curriculum of an institution is the way through which these skills can be </w:t>
      </w:r>
      <w:r w:rsidR="006233B2" w:rsidRPr="00BD67CF">
        <w:rPr>
          <w:i w:val="0"/>
        </w:rPr>
        <w:t>inculcated</w:t>
      </w:r>
      <w:r w:rsidR="000F11ED" w:rsidRPr="00BD67CF">
        <w:rPr>
          <w:i w:val="0"/>
        </w:rPr>
        <w:t xml:space="preserve"> and sustained by </w:t>
      </w:r>
      <w:r w:rsidR="00A57216" w:rsidRPr="00BD67CF">
        <w:rPr>
          <w:i w:val="0"/>
        </w:rPr>
        <w:t>students</w:t>
      </w:r>
    </w:p>
    <w:p w:rsidR="00035CEF" w:rsidRPr="00BD67CF" w:rsidRDefault="000F11ED" w:rsidP="00D16B1C">
      <w:pPr>
        <w:rPr>
          <w:i w:val="0"/>
        </w:rPr>
      </w:pPr>
      <w:r w:rsidRPr="00BD67CF">
        <w:rPr>
          <w:i w:val="0"/>
        </w:rPr>
        <w:t>Currently, the course is one credit</w:t>
      </w:r>
      <w:r w:rsidR="006233B2" w:rsidRPr="00BD67CF">
        <w:rPr>
          <w:i w:val="0"/>
        </w:rPr>
        <w:t xml:space="preserve"> bearing</w:t>
      </w:r>
      <w:r w:rsidRPr="00BD67CF">
        <w:rPr>
          <w:i w:val="0"/>
        </w:rPr>
        <w:t xml:space="preserve">, which is </w:t>
      </w:r>
      <w:r w:rsidR="006233B2" w:rsidRPr="00BD67CF">
        <w:rPr>
          <w:i w:val="0"/>
        </w:rPr>
        <w:t>taught</w:t>
      </w:r>
      <w:r w:rsidRPr="00BD67CF">
        <w:rPr>
          <w:i w:val="0"/>
        </w:rPr>
        <w:t xml:space="preserve"> </w:t>
      </w:r>
      <w:r w:rsidR="006233B2" w:rsidRPr="00BD67CF">
        <w:rPr>
          <w:i w:val="0"/>
        </w:rPr>
        <w:t>within one</w:t>
      </w:r>
      <w:r w:rsidRPr="00BD67CF">
        <w:rPr>
          <w:i w:val="0"/>
        </w:rPr>
        <w:t xml:space="preserve"> </w:t>
      </w:r>
      <w:r w:rsidR="006233B2" w:rsidRPr="00BD67CF">
        <w:rPr>
          <w:i w:val="0"/>
        </w:rPr>
        <w:t xml:space="preserve">semester, but due </w:t>
      </w:r>
      <w:r w:rsidRPr="00BD67CF">
        <w:rPr>
          <w:i w:val="0"/>
        </w:rPr>
        <w:t xml:space="preserve">to the increase in </w:t>
      </w:r>
      <w:r w:rsidR="00AE1DE0" w:rsidRPr="00BD67CF">
        <w:rPr>
          <w:i w:val="0"/>
        </w:rPr>
        <w:t>students’</w:t>
      </w:r>
      <w:r w:rsidRPr="00BD67CF">
        <w:rPr>
          <w:i w:val="0"/>
        </w:rPr>
        <w:t xml:space="preserve"> </w:t>
      </w:r>
      <w:r w:rsidR="00A32F17" w:rsidRPr="00BD67CF">
        <w:rPr>
          <w:i w:val="0"/>
        </w:rPr>
        <w:t>intake each</w:t>
      </w:r>
      <w:r w:rsidRPr="00BD67CF">
        <w:rPr>
          <w:i w:val="0"/>
        </w:rPr>
        <w:t xml:space="preserve"> </w:t>
      </w:r>
      <w:r w:rsidR="00A32F17" w:rsidRPr="00BD67CF">
        <w:rPr>
          <w:i w:val="0"/>
        </w:rPr>
        <w:t>class</w:t>
      </w:r>
      <w:r w:rsidRPr="00BD67CF">
        <w:rPr>
          <w:i w:val="0"/>
        </w:rPr>
        <w:t xml:space="preserve"> is made up</w:t>
      </w:r>
      <w:r w:rsidR="006233B2" w:rsidRPr="00BD67CF">
        <w:rPr>
          <w:i w:val="0"/>
        </w:rPr>
        <w:t xml:space="preserve"> of a</w:t>
      </w:r>
      <w:r w:rsidR="006235D7" w:rsidRPr="00BD67CF">
        <w:rPr>
          <w:i w:val="0"/>
        </w:rPr>
        <w:t xml:space="preserve"> lot of students making it difficult for the right pedagogical skills to be applied. There is also the misconception by students that one can pass the course if one learns it or not. In addition, some students think that the course is library orien</w:t>
      </w:r>
      <w:r w:rsidR="006233B2" w:rsidRPr="00BD67CF">
        <w:rPr>
          <w:i w:val="0"/>
        </w:rPr>
        <w:t>ted and that it should</w:t>
      </w:r>
      <w:r w:rsidR="0046345B" w:rsidRPr="00BD67CF">
        <w:rPr>
          <w:i w:val="0"/>
        </w:rPr>
        <w:t xml:space="preserve"> be studied</w:t>
      </w:r>
      <w:r w:rsidR="006233B2" w:rsidRPr="00BD67CF">
        <w:rPr>
          <w:i w:val="0"/>
        </w:rPr>
        <w:t xml:space="preserve"> by those who want </w:t>
      </w:r>
      <w:r w:rsidR="009745B6" w:rsidRPr="00BD67CF">
        <w:rPr>
          <w:i w:val="0"/>
        </w:rPr>
        <w:t xml:space="preserve">to </w:t>
      </w:r>
      <w:r w:rsidR="006233B2" w:rsidRPr="00BD67CF">
        <w:rPr>
          <w:i w:val="0"/>
        </w:rPr>
        <w:t>be librarians</w:t>
      </w:r>
      <w:r w:rsidR="006235D7" w:rsidRPr="00BD67CF">
        <w:rPr>
          <w:i w:val="0"/>
        </w:rPr>
        <w:t>.</w:t>
      </w:r>
      <w:r w:rsidR="00035CEF" w:rsidRPr="00BD67CF">
        <w:rPr>
          <w:i w:val="0"/>
        </w:rPr>
        <w:t xml:space="preserve"> As an addendum, the advent of the </w:t>
      </w:r>
      <w:r w:rsidR="00AE1DE0" w:rsidRPr="00BD67CF">
        <w:rPr>
          <w:i w:val="0"/>
        </w:rPr>
        <w:t>internet also</w:t>
      </w:r>
      <w:r w:rsidR="006233B2" w:rsidRPr="00BD67CF">
        <w:rPr>
          <w:i w:val="0"/>
        </w:rPr>
        <w:t xml:space="preserve"> </w:t>
      </w:r>
      <w:r w:rsidR="00035CEF" w:rsidRPr="00BD67CF">
        <w:rPr>
          <w:i w:val="0"/>
        </w:rPr>
        <w:t xml:space="preserve">seems to have negatively affected </w:t>
      </w:r>
      <w:r w:rsidR="006233B2" w:rsidRPr="00BD67CF">
        <w:rPr>
          <w:i w:val="0"/>
        </w:rPr>
        <w:t xml:space="preserve">the </w:t>
      </w:r>
      <w:r w:rsidR="00AE1DE0" w:rsidRPr="00BD67CF">
        <w:rPr>
          <w:i w:val="0"/>
        </w:rPr>
        <w:t>teaching of the course.</w:t>
      </w:r>
    </w:p>
    <w:p w:rsidR="000017D9" w:rsidRPr="00BD67CF" w:rsidRDefault="006235D7" w:rsidP="00D16B1C">
      <w:pPr>
        <w:rPr>
          <w:i w:val="0"/>
        </w:rPr>
      </w:pPr>
      <w:r w:rsidRPr="00BD67CF">
        <w:rPr>
          <w:i w:val="0"/>
        </w:rPr>
        <w:t>As a result of the above problems</w:t>
      </w:r>
      <w:r w:rsidR="000017D9" w:rsidRPr="00BD67CF">
        <w:rPr>
          <w:i w:val="0"/>
        </w:rPr>
        <w:t>,</w:t>
      </w:r>
      <w:r w:rsidRPr="00BD67CF">
        <w:rPr>
          <w:i w:val="0"/>
        </w:rPr>
        <w:t xml:space="preserve"> </w:t>
      </w:r>
      <w:r w:rsidR="00035CEF" w:rsidRPr="00BD67CF">
        <w:rPr>
          <w:i w:val="0"/>
        </w:rPr>
        <w:t xml:space="preserve">some </w:t>
      </w:r>
      <w:r w:rsidRPr="00BD67CF">
        <w:rPr>
          <w:i w:val="0"/>
        </w:rPr>
        <w:t xml:space="preserve">students and even some </w:t>
      </w:r>
      <w:r w:rsidR="00035CEF" w:rsidRPr="00BD67CF">
        <w:rPr>
          <w:i w:val="0"/>
        </w:rPr>
        <w:t xml:space="preserve">lecturers of other courses </w:t>
      </w:r>
      <w:r w:rsidR="0046345B" w:rsidRPr="00BD67CF">
        <w:rPr>
          <w:i w:val="0"/>
        </w:rPr>
        <w:t>do not seems to understand why Information L</w:t>
      </w:r>
      <w:r w:rsidR="00035CEF" w:rsidRPr="00BD67CF">
        <w:rPr>
          <w:i w:val="0"/>
        </w:rPr>
        <w:t xml:space="preserve">iteracy </w:t>
      </w:r>
      <w:r w:rsidR="0046345B" w:rsidRPr="00BD67CF">
        <w:rPr>
          <w:i w:val="0"/>
        </w:rPr>
        <w:t>S</w:t>
      </w:r>
      <w:r w:rsidR="00875C7C" w:rsidRPr="00BD67CF">
        <w:rPr>
          <w:i w:val="0"/>
        </w:rPr>
        <w:t>kills</w:t>
      </w:r>
      <w:r w:rsidR="00035CEF" w:rsidRPr="00BD67CF">
        <w:rPr>
          <w:i w:val="0"/>
        </w:rPr>
        <w:t xml:space="preserve"> should be ta</w:t>
      </w:r>
      <w:r w:rsidR="00AE1DE0" w:rsidRPr="00BD67CF">
        <w:rPr>
          <w:i w:val="0"/>
        </w:rPr>
        <w:t xml:space="preserve">ught </w:t>
      </w:r>
      <w:r w:rsidR="000017D9" w:rsidRPr="00BD67CF">
        <w:rPr>
          <w:i w:val="0"/>
        </w:rPr>
        <w:t xml:space="preserve">that alone being made </w:t>
      </w:r>
      <w:r w:rsidR="00035CEF" w:rsidRPr="00BD67CF">
        <w:rPr>
          <w:i w:val="0"/>
        </w:rPr>
        <w:t xml:space="preserve"> </w:t>
      </w:r>
      <w:r w:rsidR="000017D9" w:rsidRPr="00BD67CF">
        <w:rPr>
          <w:i w:val="0"/>
        </w:rPr>
        <w:t xml:space="preserve">one of the requisites for </w:t>
      </w:r>
      <w:r w:rsidR="00AE1DE0" w:rsidRPr="00BD67CF">
        <w:rPr>
          <w:i w:val="0"/>
        </w:rPr>
        <w:t>graduation</w:t>
      </w:r>
      <w:r w:rsidR="000017D9" w:rsidRPr="00BD67CF">
        <w:rPr>
          <w:i w:val="0"/>
        </w:rPr>
        <w:t xml:space="preserve"> at University of Cape Coast, Ghana.</w:t>
      </w:r>
    </w:p>
    <w:p w:rsidR="00A57216" w:rsidRPr="00BD67CF" w:rsidRDefault="00A57216" w:rsidP="00D16B1C">
      <w:pPr>
        <w:rPr>
          <w:i w:val="0"/>
        </w:rPr>
      </w:pPr>
      <w:r w:rsidRPr="00BD67CF">
        <w:rPr>
          <w:i w:val="0"/>
        </w:rPr>
        <w:t xml:space="preserve"> Methodology </w:t>
      </w:r>
    </w:p>
    <w:p w:rsidR="00A57216" w:rsidRPr="00BD67CF" w:rsidRDefault="005C3090" w:rsidP="00D16B1C">
      <w:pPr>
        <w:rPr>
          <w:i w:val="0"/>
        </w:rPr>
      </w:pPr>
      <w:r w:rsidRPr="00BD67CF">
        <w:rPr>
          <w:i w:val="0"/>
        </w:rPr>
        <w:t>The case study design was used and the</w:t>
      </w:r>
      <w:r w:rsidR="00A57216" w:rsidRPr="00BD67CF">
        <w:rPr>
          <w:i w:val="0"/>
        </w:rPr>
        <w:t xml:space="preserve"> population for the study was</w:t>
      </w:r>
      <w:r w:rsidR="00BB30A2" w:rsidRPr="00BD67CF">
        <w:rPr>
          <w:i w:val="0"/>
        </w:rPr>
        <w:t xml:space="preserve"> lecturers and </w:t>
      </w:r>
      <w:r w:rsidR="00A57216" w:rsidRPr="00BD67CF">
        <w:rPr>
          <w:i w:val="0"/>
        </w:rPr>
        <w:t xml:space="preserve">regular </w:t>
      </w:r>
      <w:r w:rsidR="00BB30A2" w:rsidRPr="00BD67CF">
        <w:rPr>
          <w:i w:val="0"/>
        </w:rPr>
        <w:t>students of University of Cape Coast.</w:t>
      </w:r>
      <w:r w:rsidR="00A57216" w:rsidRPr="00BD67CF">
        <w:rPr>
          <w:i w:val="0"/>
        </w:rPr>
        <w:t xml:space="preserve"> The random sampling technique was used </w:t>
      </w:r>
      <w:r w:rsidR="00BB30A2" w:rsidRPr="00BD67CF">
        <w:rPr>
          <w:i w:val="0"/>
        </w:rPr>
        <w:t>to select respondents for</w:t>
      </w:r>
      <w:r w:rsidR="00A57216" w:rsidRPr="00BD67CF">
        <w:rPr>
          <w:i w:val="0"/>
        </w:rPr>
        <w:t xml:space="preserve"> the questionnaire. Data for the study was obtained from both primary and secondary sources. </w:t>
      </w:r>
    </w:p>
    <w:p w:rsidR="00A57216" w:rsidRPr="00BD67CF" w:rsidRDefault="00B41158" w:rsidP="00D16B1C">
      <w:pPr>
        <w:rPr>
          <w:i w:val="0"/>
        </w:rPr>
      </w:pPr>
      <w:r w:rsidRPr="00BD67CF">
        <w:rPr>
          <w:i w:val="0"/>
        </w:rPr>
        <w:t xml:space="preserve">Two categories of people </w:t>
      </w:r>
      <w:r w:rsidR="00316921" w:rsidRPr="00BD67CF">
        <w:rPr>
          <w:i w:val="0"/>
        </w:rPr>
        <w:t>were sampled for</w:t>
      </w:r>
      <w:r w:rsidRPr="00BD67CF">
        <w:rPr>
          <w:i w:val="0"/>
        </w:rPr>
        <w:t xml:space="preserve"> the collection of data, namely lecturers</w:t>
      </w:r>
      <w:r w:rsidR="00DF1A27" w:rsidRPr="00BD67CF">
        <w:rPr>
          <w:i w:val="0"/>
        </w:rPr>
        <w:t xml:space="preserve"> of Information Literacy Skills</w:t>
      </w:r>
      <w:r w:rsidRPr="00BD67CF">
        <w:rPr>
          <w:i w:val="0"/>
        </w:rPr>
        <w:t xml:space="preserve"> and </w:t>
      </w:r>
      <w:r w:rsidR="00A16BA3" w:rsidRPr="00BD67CF">
        <w:rPr>
          <w:i w:val="0"/>
        </w:rPr>
        <w:t xml:space="preserve">final year </w:t>
      </w:r>
      <w:r w:rsidR="00DF1A27" w:rsidRPr="00BD67CF">
        <w:rPr>
          <w:i w:val="0"/>
        </w:rPr>
        <w:t>students</w:t>
      </w:r>
      <w:r w:rsidR="00316921" w:rsidRPr="00BD67CF">
        <w:rPr>
          <w:i w:val="0"/>
        </w:rPr>
        <w:t xml:space="preserve"> of University of Cape Coast</w:t>
      </w:r>
      <w:r w:rsidR="00DF1A27" w:rsidRPr="00BD67CF">
        <w:rPr>
          <w:i w:val="0"/>
        </w:rPr>
        <w:t>. T</w:t>
      </w:r>
      <w:r w:rsidRPr="00BD67CF">
        <w:rPr>
          <w:i w:val="0"/>
        </w:rPr>
        <w:t>he</w:t>
      </w:r>
      <w:r w:rsidR="00A57216" w:rsidRPr="00BD67CF">
        <w:rPr>
          <w:i w:val="0"/>
        </w:rPr>
        <w:t xml:space="preserve"> data collection instruments </w:t>
      </w:r>
      <w:r w:rsidR="00BB30A2" w:rsidRPr="00BD67CF">
        <w:rPr>
          <w:i w:val="0"/>
        </w:rPr>
        <w:t>used</w:t>
      </w:r>
      <w:r w:rsidR="00A57216" w:rsidRPr="00BD67CF">
        <w:rPr>
          <w:i w:val="0"/>
        </w:rPr>
        <w:t xml:space="preserve"> </w:t>
      </w:r>
      <w:r w:rsidR="00316921" w:rsidRPr="00BD67CF">
        <w:rPr>
          <w:i w:val="0"/>
        </w:rPr>
        <w:t>are</w:t>
      </w:r>
      <w:r w:rsidRPr="00BD67CF">
        <w:rPr>
          <w:i w:val="0"/>
        </w:rPr>
        <w:t xml:space="preserve"> </w:t>
      </w:r>
      <w:r w:rsidR="00A57216" w:rsidRPr="00BD67CF">
        <w:rPr>
          <w:i w:val="0"/>
        </w:rPr>
        <w:t>ques</w:t>
      </w:r>
      <w:r w:rsidR="00316921" w:rsidRPr="00BD67CF">
        <w:rPr>
          <w:i w:val="0"/>
        </w:rPr>
        <w:t>tionnaire and interview</w:t>
      </w:r>
      <w:r w:rsidR="00A57216" w:rsidRPr="00BD67CF">
        <w:rPr>
          <w:i w:val="0"/>
        </w:rPr>
        <w:t xml:space="preserve">. These were designed on the basis of the research questions. The questionnaire for students comprised of three (3) sections with close-ended and open-ended questions as follows. </w:t>
      </w:r>
      <w:r w:rsidR="00BB30A2" w:rsidRPr="00BD67CF">
        <w:rPr>
          <w:i w:val="0"/>
        </w:rPr>
        <w:t>Section A covered</w:t>
      </w:r>
      <w:r w:rsidR="00A57216" w:rsidRPr="00BD67CF">
        <w:rPr>
          <w:i w:val="0"/>
        </w:rPr>
        <w:t xml:space="preserve"> respondents’ </w:t>
      </w:r>
      <w:r w:rsidR="00BB30A2" w:rsidRPr="00BD67CF">
        <w:rPr>
          <w:i w:val="0"/>
        </w:rPr>
        <w:t xml:space="preserve">demographic data: </w:t>
      </w:r>
      <w:r w:rsidR="00BB30A2" w:rsidRPr="00BD67CF">
        <w:rPr>
          <w:i w:val="0"/>
        </w:rPr>
        <w:lastRenderedPageBreak/>
        <w:t xml:space="preserve">Section B handled </w:t>
      </w:r>
      <w:r w:rsidR="00A57216" w:rsidRPr="00BD67CF">
        <w:rPr>
          <w:i w:val="0"/>
        </w:rPr>
        <w:t>students’ knowledge in</w:t>
      </w:r>
      <w:r w:rsidR="00BB30A2" w:rsidRPr="00BD67CF">
        <w:rPr>
          <w:i w:val="0"/>
        </w:rPr>
        <w:t xml:space="preserve"> information literacy</w:t>
      </w:r>
      <w:r w:rsidR="00A57216" w:rsidRPr="00BD67CF">
        <w:rPr>
          <w:i w:val="0"/>
        </w:rPr>
        <w:t xml:space="preserve"> and </w:t>
      </w:r>
      <w:r w:rsidR="001535B5" w:rsidRPr="00BD67CF">
        <w:rPr>
          <w:i w:val="0"/>
        </w:rPr>
        <w:t>section C pointed</w:t>
      </w:r>
      <w:r w:rsidR="00BB30A2" w:rsidRPr="00BD67CF">
        <w:rPr>
          <w:i w:val="0"/>
        </w:rPr>
        <w:t xml:space="preserve"> out </w:t>
      </w:r>
      <w:r w:rsidR="001535B5" w:rsidRPr="00BD67CF">
        <w:rPr>
          <w:i w:val="0"/>
        </w:rPr>
        <w:t>what should be done</w:t>
      </w:r>
      <w:r w:rsidR="00A57216" w:rsidRPr="00BD67CF">
        <w:rPr>
          <w:i w:val="0"/>
        </w:rPr>
        <w:t xml:space="preserve"> to make the course worth studying. </w:t>
      </w:r>
    </w:p>
    <w:p w:rsidR="00875C7C" w:rsidRPr="00BD67CF" w:rsidRDefault="00A57216" w:rsidP="00D16B1C">
      <w:pPr>
        <w:rPr>
          <w:i w:val="0"/>
        </w:rPr>
      </w:pPr>
      <w:r w:rsidRPr="00BD67CF">
        <w:rPr>
          <w:i w:val="0"/>
        </w:rPr>
        <w:t xml:space="preserve">The </w:t>
      </w:r>
      <w:r w:rsidR="005378E9" w:rsidRPr="00BD67CF">
        <w:rPr>
          <w:i w:val="0"/>
        </w:rPr>
        <w:t xml:space="preserve">interview </w:t>
      </w:r>
      <w:r w:rsidR="00BB30A2" w:rsidRPr="00BD67CF">
        <w:rPr>
          <w:i w:val="0"/>
        </w:rPr>
        <w:t xml:space="preserve">and questionnaire </w:t>
      </w:r>
      <w:r w:rsidR="005378E9" w:rsidRPr="00BD67CF">
        <w:rPr>
          <w:i w:val="0"/>
        </w:rPr>
        <w:t>for the lectures</w:t>
      </w:r>
      <w:r w:rsidRPr="00BD67CF">
        <w:rPr>
          <w:i w:val="0"/>
        </w:rPr>
        <w:t xml:space="preserve"> </w:t>
      </w:r>
      <w:r w:rsidR="00305ECC" w:rsidRPr="00BD67CF">
        <w:rPr>
          <w:i w:val="0"/>
        </w:rPr>
        <w:t xml:space="preserve">and students </w:t>
      </w:r>
      <w:r w:rsidRPr="00BD67CF">
        <w:rPr>
          <w:i w:val="0"/>
        </w:rPr>
        <w:t>unearth</w:t>
      </w:r>
      <w:r w:rsidR="005378E9" w:rsidRPr="00BD67CF">
        <w:rPr>
          <w:i w:val="0"/>
        </w:rPr>
        <w:t xml:space="preserve"> t</w:t>
      </w:r>
      <w:r w:rsidRPr="00BD67CF">
        <w:rPr>
          <w:i w:val="0"/>
        </w:rPr>
        <w:t xml:space="preserve">he pedagogy </w:t>
      </w:r>
      <w:r w:rsidR="00BB30A2" w:rsidRPr="00BD67CF">
        <w:rPr>
          <w:i w:val="0"/>
        </w:rPr>
        <w:t>skills and</w:t>
      </w:r>
      <w:r w:rsidRPr="00BD67CF">
        <w:rPr>
          <w:i w:val="0"/>
        </w:rPr>
        <w:t xml:space="preserve"> how appr</w:t>
      </w:r>
      <w:r w:rsidR="005378E9" w:rsidRPr="00BD67CF">
        <w:rPr>
          <w:i w:val="0"/>
        </w:rPr>
        <w:t xml:space="preserve">opriate the existing curriculum is. Data obtained from </w:t>
      </w:r>
      <w:r w:rsidRPr="00BD67CF">
        <w:rPr>
          <w:i w:val="0"/>
        </w:rPr>
        <w:t xml:space="preserve">the questionnaire was analysed using Statistical Package for the Social Sciences (SPSS). This was </w:t>
      </w:r>
      <w:r w:rsidR="00BB30A2" w:rsidRPr="00BD67CF">
        <w:rPr>
          <w:i w:val="0"/>
        </w:rPr>
        <w:t xml:space="preserve">reinforced by </w:t>
      </w:r>
      <w:r w:rsidRPr="00BD67CF">
        <w:rPr>
          <w:i w:val="0"/>
        </w:rPr>
        <w:t>qualitative inferences from interviews with lectures of the course. Based on the</w:t>
      </w:r>
      <w:r w:rsidR="00DF1A27" w:rsidRPr="00BD67CF">
        <w:rPr>
          <w:i w:val="0"/>
        </w:rPr>
        <w:t>se,</w:t>
      </w:r>
      <w:r w:rsidRPr="00BD67CF">
        <w:rPr>
          <w:i w:val="0"/>
        </w:rPr>
        <w:t xml:space="preserve"> findings</w:t>
      </w:r>
      <w:r w:rsidR="00DF1A27" w:rsidRPr="00BD67CF">
        <w:rPr>
          <w:i w:val="0"/>
        </w:rPr>
        <w:t xml:space="preserve"> and conclusion</w:t>
      </w:r>
      <w:r w:rsidRPr="00BD67CF">
        <w:rPr>
          <w:i w:val="0"/>
        </w:rPr>
        <w:t xml:space="preserve"> were made.</w:t>
      </w:r>
    </w:p>
    <w:p w:rsidR="00DF1A27" w:rsidRPr="00BD67CF" w:rsidRDefault="00DF1A27" w:rsidP="00D16B1C">
      <w:pPr>
        <w:rPr>
          <w:i w:val="0"/>
        </w:rPr>
      </w:pPr>
    </w:p>
    <w:p w:rsidR="005E4BA6" w:rsidRPr="00BD67CF" w:rsidRDefault="005E4BA6" w:rsidP="00D16B1C">
      <w:pPr>
        <w:rPr>
          <w:i w:val="0"/>
        </w:rPr>
      </w:pPr>
      <w:r w:rsidRPr="00BD67CF">
        <w:rPr>
          <w:i w:val="0"/>
        </w:rPr>
        <w:t>Literature review</w:t>
      </w:r>
    </w:p>
    <w:p w:rsidR="00DC1DF2" w:rsidRPr="00BD67CF" w:rsidRDefault="00DC1DF2" w:rsidP="00D16B1C">
      <w:pPr>
        <w:rPr>
          <w:i w:val="0"/>
        </w:rPr>
      </w:pPr>
      <w:r w:rsidRPr="00BD67CF">
        <w:rPr>
          <w:i w:val="0"/>
        </w:rPr>
        <w:t>What is Information Literacy?</w:t>
      </w:r>
    </w:p>
    <w:p w:rsidR="00DC1DF2" w:rsidRPr="00BD67CF" w:rsidRDefault="00DC1DF2" w:rsidP="00D16B1C">
      <w:pPr>
        <w:rPr>
          <w:i w:val="0"/>
        </w:rPr>
      </w:pPr>
      <w:r w:rsidRPr="00BD67CF">
        <w:rPr>
          <w:i w:val="0"/>
        </w:rPr>
        <w:t>Information Literacy is knowing when and why you need information, where to find it, and how to evaluate, use and communicate it in an ethical manner” CILIP (2004). Every human being need to be able to identify what is real and relevant not just for school, but for learning, life and work.</w:t>
      </w:r>
    </w:p>
    <w:p w:rsidR="00BD6A23" w:rsidRPr="00BD67CF" w:rsidRDefault="0095586F" w:rsidP="00D16B1C">
      <w:pPr>
        <w:rPr>
          <w:i w:val="0"/>
        </w:rPr>
      </w:pPr>
      <w:r w:rsidRPr="00BD67CF">
        <w:rPr>
          <w:i w:val="0"/>
        </w:rPr>
        <w:t>Information</w:t>
      </w:r>
      <w:r w:rsidR="005E4BA6" w:rsidRPr="00BD67CF">
        <w:rPr>
          <w:i w:val="0"/>
        </w:rPr>
        <w:t xml:space="preserve"> literacy is </w:t>
      </w:r>
      <w:r w:rsidRPr="00BD67CF">
        <w:rPr>
          <w:i w:val="0"/>
        </w:rPr>
        <w:t>related to information technology,</w:t>
      </w:r>
      <w:r w:rsidR="005E4BA6" w:rsidRPr="00BD67CF">
        <w:rPr>
          <w:i w:val="0"/>
        </w:rPr>
        <w:t xml:space="preserve"> but has broader implication for the individual, the educational system and for society at large. Information Technology skills enable an individual to use computers, software applications, </w:t>
      </w:r>
      <w:r w:rsidR="001535B5" w:rsidRPr="00BD67CF">
        <w:rPr>
          <w:i w:val="0"/>
        </w:rPr>
        <w:t>databases</w:t>
      </w:r>
      <w:r w:rsidR="005E4BA6" w:rsidRPr="00BD67CF">
        <w:rPr>
          <w:i w:val="0"/>
        </w:rPr>
        <w:t xml:space="preserve"> and </w:t>
      </w:r>
      <w:r w:rsidR="001535B5" w:rsidRPr="00BD67CF">
        <w:rPr>
          <w:i w:val="0"/>
        </w:rPr>
        <w:t>other</w:t>
      </w:r>
      <w:r w:rsidR="005E4BA6" w:rsidRPr="00BD67CF">
        <w:rPr>
          <w:i w:val="0"/>
        </w:rPr>
        <w:t xml:space="preserve"> technologies to achieve a wide </w:t>
      </w:r>
      <w:r w:rsidR="001535B5" w:rsidRPr="00BD67CF">
        <w:rPr>
          <w:i w:val="0"/>
        </w:rPr>
        <w:t>variety</w:t>
      </w:r>
      <w:r w:rsidR="005E4BA6" w:rsidRPr="00BD67CF">
        <w:rPr>
          <w:i w:val="0"/>
        </w:rPr>
        <w:t xml:space="preserve"> of academic</w:t>
      </w:r>
      <w:r w:rsidR="001535B5" w:rsidRPr="00BD67CF">
        <w:rPr>
          <w:i w:val="0"/>
        </w:rPr>
        <w:t xml:space="preserve"> </w:t>
      </w:r>
      <w:r w:rsidR="005E4BA6" w:rsidRPr="00BD67CF">
        <w:rPr>
          <w:i w:val="0"/>
        </w:rPr>
        <w:t>work-related and personal goal</w:t>
      </w:r>
      <w:r w:rsidR="000F087E" w:rsidRPr="00BD67CF">
        <w:rPr>
          <w:i w:val="0"/>
        </w:rPr>
        <w:t>s</w:t>
      </w:r>
      <w:r w:rsidR="005E4BA6" w:rsidRPr="00BD67CF">
        <w:rPr>
          <w:i w:val="0"/>
        </w:rPr>
        <w:t>.</w:t>
      </w:r>
    </w:p>
    <w:p w:rsidR="00DC1DF2" w:rsidRPr="00BD67CF" w:rsidRDefault="00DC1DF2" w:rsidP="00D16B1C">
      <w:pPr>
        <w:rPr>
          <w:i w:val="0"/>
        </w:rPr>
      </w:pPr>
      <w:r w:rsidRPr="00BD67CF">
        <w:rPr>
          <w:i w:val="0"/>
        </w:rPr>
        <w:t xml:space="preserve">We live in the information age, and “information” is increasing at a rapid pace. We have the internet, television, radio, newspapers and other information recourses available to use 24 hours a day, 7 days a week. However, just because so much information is so easily and quickly available does not mean that all of it is worthwhile or even true. Because of the resources, finding high quality information is now harder than ever. Finding the right information is not always quick. </w:t>
      </w:r>
    </w:p>
    <w:p w:rsidR="00DC1DF2" w:rsidRPr="00BD67CF" w:rsidRDefault="00DC1DF2" w:rsidP="00D16B1C">
      <w:pPr>
        <w:rPr>
          <w:i w:val="0"/>
        </w:rPr>
      </w:pPr>
      <w:r w:rsidRPr="00BD67CF">
        <w:rPr>
          <w:i w:val="0"/>
        </w:rPr>
        <w:t>How to be an information literacy person?</w:t>
      </w:r>
    </w:p>
    <w:p w:rsidR="00DC1DF2" w:rsidRPr="00BD67CF" w:rsidRDefault="00DC1DF2" w:rsidP="00D16B1C">
      <w:pPr>
        <w:rPr>
          <w:i w:val="0"/>
        </w:rPr>
      </w:pPr>
      <w:r w:rsidRPr="00BD67CF">
        <w:rPr>
          <w:i w:val="0"/>
        </w:rPr>
        <w:t xml:space="preserve">Information literacy is a “way of being” and is a “process of becoming”. Without information literacy people are condemned to lack of information, over dependence upon others for access to </w:t>
      </w:r>
      <w:r w:rsidRPr="00BD67CF">
        <w:rPr>
          <w:i w:val="0"/>
        </w:rPr>
        <w:lastRenderedPageBreak/>
        <w:t xml:space="preserve">knowledge and information and even to acute levels of information anxiety </w:t>
      </w:r>
      <w:r w:rsidR="00CA06DA" w:rsidRPr="00BD67CF">
        <w:rPr>
          <w:i w:val="0"/>
        </w:rPr>
        <w:t xml:space="preserve">(Bushman and Warner </w:t>
      </w:r>
      <w:r w:rsidRPr="00BD67CF">
        <w:rPr>
          <w:i w:val="0"/>
        </w:rPr>
        <w:t>2001).</w:t>
      </w:r>
    </w:p>
    <w:p w:rsidR="00DC1DF2" w:rsidRPr="00BD67CF" w:rsidRDefault="00DC1DF2" w:rsidP="00D16B1C">
      <w:pPr>
        <w:rPr>
          <w:i w:val="0"/>
        </w:rPr>
      </w:pPr>
      <w:r w:rsidRPr="00BD67CF">
        <w:rPr>
          <w:i w:val="0"/>
        </w:rPr>
        <w:t>An information literate individual that has strongly analytical, critical thin</w:t>
      </w:r>
      <w:r w:rsidR="00CA06DA" w:rsidRPr="00BD67CF">
        <w:rPr>
          <w:i w:val="0"/>
        </w:rPr>
        <w:t xml:space="preserve">king and problem solving skills </w:t>
      </w:r>
      <w:r w:rsidRPr="00BD67CF">
        <w:rPr>
          <w:i w:val="0"/>
        </w:rPr>
        <w:t>can be expected to be adaptable, capable and valuable employee with much to contribute. The processes for gathering and managing information are now or more important to effective participation in work and education than at any time in history (Joshua and Weber 2003).</w:t>
      </w:r>
    </w:p>
    <w:p w:rsidR="00DC1DF2" w:rsidRPr="00BD67CF" w:rsidRDefault="00DC1DF2" w:rsidP="00D16B1C">
      <w:pPr>
        <w:rPr>
          <w:i w:val="0"/>
        </w:rPr>
      </w:pPr>
      <w:r w:rsidRPr="00BD67CF">
        <w:rPr>
          <w:i w:val="0"/>
        </w:rPr>
        <w:t>Making information technologies available to the world is not enough. Information professionals need to ensure that students are empowered to lea</w:t>
      </w:r>
      <w:r w:rsidR="005A57B2" w:rsidRPr="00BD67CF">
        <w:rPr>
          <w:i w:val="0"/>
        </w:rPr>
        <w:t>r</w:t>
      </w:r>
      <w:r w:rsidRPr="00BD67CF">
        <w:rPr>
          <w:i w:val="0"/>
        </w:rPr>
        <w:t xml:space="preserve">n and take their place in the learning society. . Information literacy is central to the mission of any institution engaged in education or research, and not just a matter for libraries alone </w:t>
      </w:r>
      <w:r w:rsidR="00AE1DE0" w:rsidRPr="00BD67CF">
        <w:rPr>
          <w:i w:val="0"/>
        </w:rPr>
        <w:t>(Bruce 1999</w:t>
      </w:r>
      <w:r w:rsidRPr="00BD67CF">
        <w:rPr>
          <w:i w:val="0"/>
        </w:rPr>
        <w:t>), that is why at University of Cape Coast a course Information Literacy Skills is targeted as a vehicle for delivering the numerous components of Information Literacy. The classes’ assignments, quizzes, practical sessions and examinations help build students Information Literacy abil</w:t>
      </w:r>
      <w:r w:rsidR="007801F4" w:rsidRPr="00BD67CF">
        <w:rPr>
          <w:i w:val="0"/>
        </w:rPr>
        <w:t xml:space="preserve">ities, </w:t>
      </w:r>
      <w:r w:rsidRPr="00BD67CF">
        <w:rPr>
          <w:i w:val="0"/>
        </w:rPr>
        <w:t xml:space="preserve"> attitudes and competencies</w:t>
      </w:r>
    </w:p>
    <w:p w:rsidR="00DC1DF2" w:rsidRPr="00BD67CF" w:rsidRDefault="00DC1DF2" w:rsidP="00D16B1C">
      <w:pPr>
        <w:rPr>
          <w:i w:val="0"/>
        </w:rPr>
      </w:pPr>
      <w:r w:rsidRPr="00BD67CF">
        <w:rPr>
          <w:i w:val="0"/>
        </w:rPr>
        <w:t>A report from the Australian Department of Education Trai</w:t>
      </w:r>
      <w:r w:rsidR="007801F4" w:rsidRPr="00BD67CF">
        <w:rPr>
          <w:i w:val="0"/>
        </w:rPr>
        <w:t xml:space="preserve">ning and Youth Affairs (2000) </w:t>
      </w:r>
      <w:r w:rsidRPr="00BD67CF">
        <w:rPr>
          <w:i w:val="0"/>
        </w:rPr>
        <w:t xml:space="preserve"> came out with an Education and Training Action Plan for the Information Economy. This report encouraged universities to ensure that their graduates enter the workforce with the competencies needed, including information literacy skills and lifelong learning skills. This is directly in line with one of the major objectives of the Information Literacy Skills course at University of Cape Coast which states; To teach students how to access, retrieve and evaluate information from both manual and online source for their academic work, later working life and personal development. </w:t>
      </w:r>
    </w:p>
    <w:p w:rsidR="00DF1A27" w:rsidRPr="00BD67CF" w:rsidRDefault="00DF1A27" w:rsidP="00D16B1C">
      <w:pPr>
        <w:rPr>
          <w:i w:val="0"/>
        </w:rPr>
      </w:pPr>
      <w:r w:rsidRPr="00BD67CF">
        <w:rPr>
          <w:i w:val="0"/>
        </w:rPr>
        <w:t>In sum, the American Library Associatio</w:t>
      </w:r>
      <w:r w:rsidR="007801F4" w:rsidRPr="00BD67CF">
        <w:rPr>
          <w:i w:val="0"/>
        </w:rPr>
        <w:t>n (ALA) Presidential Committee o</w:t>
      </w:r>
      <w:r w:rsidRPr="00BD67CF">
        <w:rPr>
          <w:i w:val="0"/>
        </w:rPr>
        <w:t>n Information Literacy (1999)</w:t>
      </w:r>
      <w:r w:rsidR="007801F4" w:rsidRPr="00BD67CF">
        <w:rPr>
          <w:i w:val="0"/>
        </w:rPr>
        <w:t xml:space="preserve"> postulates that</w:t>
      </w:r>
      <w:r w:rsidRPr="00BD67CF">
        <w:rPr>
          <w:i w:val="0"/>
        </w:rPr>
        <w:t xml:space="preserve"> “To be information literate, a person must be able to recognize when information is needed and have the ability to locate, evaluate and use effectively the needed information”</w:t>
      </w:r>
    </w:p>
    <w:p w:rsidR="00DF1A27" w:rsidRPr="00BD67CF" w:rsidRDefault="00DF1A27" w:rsidP="00D16B1C">
      <w:pPr>
        <w:rPr>
          <w:i w:val="0"/>
        </w:rPr>
      </w:pPr>
    </w:p>
    <w:p w:rsidR="00821F1B" w:rsidRPr="00BD67CF" w:rsidRDefault="00821F1B" w:rsidP="00D16B1C">
      <w:pPr>
        <w:rPr>
          <w:i w:val="0"/>
        </w:rPr>
      </w:pPr>
      <w:r w:rsidRPr="00BD67CF">
        <w:rPr>
          <w:i w:val="0"/>
        </w:rPr>
        <w:t>Teaching of information literacy</w:t>
      </w:r>
    </w:p>
    <w:p w:rsidR="00821F1B" w:rsidRPr="00BD67CF" w:rsidRDefault="00821F1B" w:rsidP="00D16B1C">
      <w:pPr>
        <w:rPr>
          <w:i w:val="0"/>
        </w:rPr>
      </w:pPr>
      <w:r w:rsidRPr="00BD67CF">
        <w:rPr>
          <w:i w:val="0"/>
        </w:rPr>
        <w:lastRenderedPageBreak/>
        <w:t>In teaching information literacy by librarians, the Chairman of the International Federation of Libraries Association and institution, Jesus Lau recommended that “A librarian not only need to know what information literacy components to facilitate, but must be competent on how to facilitate knowledge (pedagogy)” and according to the American Library Association the teachers of information literacy should use the learner- centered approach.</w:t>
      </w:r>
    </w:p>
    <w:p w:rsidR="00821F1B" w:rsidRPr="00BD67CF" w:rsidRDefault="00821F1B" w:rsidP="00D16B1C">
      <w:pPr>
        <w:rPr>
          <w:i w:val="0"/>
        </w:rPr>
      </w:pPr>
      <w:r w:rsidRPr="00BD67CF">
        <w:rPr>
          <w:i w:val="0"/>
        </w:rPr>
        <w:t>Aronson (1978) recommended that for information literacy to be embraced by stakeholders of higher education, lecturers of the course also need to adopt a carefully planned collaborative pedagogical learning activities. The models under collaborative environment such as jigsaw, reciprocal and  Collaborative Peer group models enable weaker ones to learn from the expertise group, by so doing the course is well understood</w:t>
      </w:r>
      <w:r w:rsidR="007801F4" w:rsidRPr="00BD67CF">
        <w:rPr>
          <w:i w:val="0"/>
        </w:rPr>
        <w:t xml:space="preserve"> and</w:t>
      </w:r>
      <w:r w:rsidRPr="00BD67CF">
        <w:rPr>
          <w:i w:val="0"/>
        </w:rPr>
        <w:t xml:space="preserve"> appealing.   </w:t>
      </w:r>
    </w:p>
    <w:p w:rsidR="007801F4" w:rsidRPr="00BD67CF" w:rsidRDefault="00821F1B" w:rsidP="00D16B1C">
      <w:pPr>
        <w:rPr>
          <w:i w:val="0"/>
        </w:rPr>
      </w:pPr>
      <w:r w:rsidRPr="00BD67CF">
        <w:rPr>
          <w:i w:val="0"/>
        </w:rPr>
        <w:t>Wang. L (2007) states that in teaching Information Literacy, books, journals or journals articles, library catalogues online database, internet resources are used as learning tools to improve students’ learning. This is exactly what happens at University of Cape Coast. Here, the students are also put in smaller group of not less than twenty for practicals as well as tutorial session. During these sessions</w:t>
      </w:r>
      <w:r w:rsidR="007801F4" w:rsidRPr="00BD67CF">
        <w:rPr>
          <w:i w:val="0"/>
        </w:rPr>
        <w:t>,</w:t>
      </w:r>
      <w:r w:rsidRPr="00BD67CF">
        <w:rPr>
          <w:i w:val="0"/>
        </w:rPr>
        <w:t xml:space="preserve"> issues that could not be discussed during the normal lecture period are looked at and </w:t>
      </w:r>
      <w:r w:rsidR="007801F4" w:rsidRPr="00BD67CF">
        <w:rPr>
          <w:i w:val="0"/>
        </w:rPr>
        <w:t xml:space="preserve">students are </w:t>
      </w:r>
      <w:r w:rsidRPr="00BD67CF">
        <w:rPr>
          <w:i w:val="0"/>
        </w:rPr>
        <w:t xml:space="preserve">encouraged to do hands on practice with reference to assessing information on-line. </w:t>
      </w:r>
    </w:p>
    <w:p w:rsidR="00821F1B" w:rsidRPr="00BD67CF" w:rsidRDefault="007801F4" w:rsidP="00D16B1C">
      <w:pPr>
        <w:rPr>
          <w:i w:val="0"/>
        </w:rPr>
      </w:pPr>
      <w:r w:rsidRPr="00BD67CF">
        <w:rPr>
          <w:i w:val="0"/>
        </w:rPr>
        <w:t>As another way of motivating every student to get involve, t</w:t>
      </w:r>
      <w:r w:rsidR="00821F1B" w:rsidRPr="00BD67CF">
        <w:rPr>
          <w:i w:val="0"/>
        </w:rPr>
        <w:t xml:space="preserve">he facilitator or librarian then goes round the lecture room and guide the students. Just as the problem-based learning model of teaching has been adopted in information literacy teaching in many university libraries in the United States and Australia (Wang, 2007), the University of Cape Coast library also engage students in PBL model of teaching. Here the students are given assignments to work on individually. The idea is to encourage the students to explore with their existing knowledge and interact with research tools to solve the problems. They are to understand the process of retrieving relevant information before they can get access to the information. Steps are also taken to encourage students to patronize the library since it is considered to the heart </w:t>
      </w:r>
      <w:r w:rsidR="0051181A" w:rsidRPr="00BD67CF">
        <w:rPr>
          <w:i w:val="0"/>
        </w:rPr>
        <w:t xml:space="preserve"> beat </w:t>
      </w:r>
      <w:r w:rsidR="00821F1B" w:rsidRPr="00BD67CF">
        <w:rPr>
          <w:i w:val="0"/>
        </w:rPr>
        <w:t xml:space="preserve">of any institution (Aina, 2004). </w:t>
      </w:r>
      <w:r w:rsidR="0051181A" w:rsidRPr="00BD67CF">
        <w:rPr>
          <w:i w:val="0"/>
        </w:rPr>
        <w:t>When</w:t>
      </w:r>
      <w:r w:rsidR="00821F1B" w:rsidRPr="00BD67CF">
        <w:rPr>
          <w:i w:val="0"/>
        </w:rPr>
        <w:t xml:space="preserve"> this is effectively done, then the students can have their cognitive skills development.  </w:t>
      </w:r>
    </w:p>
    <w:p w:rsidR="00821F1B" w:rsidRPr="00BD67CF" w:rsidRDefault="00821F1B" w:rsidP="00D16B1C">
      <w:pPr>
        <w:rPr>
          <w:i w:val="0"/>
        </w:rPr>
      </w:pPr>
      <w:r w:rsidRPr="00BD67CF">
        <w:rPr>
          <w:i w:val="0"/>
        </w:rPr>
        <w:lastRenderedPageBreak/>
        <w:t>Dove (1975) states that knowledge is absorbed through the five senses of man, assessed in the following proportion: sight 75%, hearing13%, touch 6%, smell 3% and taste 3%. So using Resources Based Learning (RBL) will give librarians the opportunity facilitate learning since information resources can be used tools. However</w:t>
      </w:r>
      <w:r w:rsidR="0051181A" w:rsidRPr="00BD67CF">
        <w:rPr>
          <w:i w:val="0"/>
        </w:rPr>
        <w:t>,</w:t>
      </w:r>
      <w:r w:rsidRPr="00BD67CF">
        <w:rPr>
          <w:i w:val="0"/>
        </w:rPr>
        <w:t xml:space="preserve"> in developing countries where technological resources are lacking facilitators are compelled to make do with the little resources available. </w:t>
      </w:r>
    </w:p>
    <w:p w:rsidR="00A41641" w:rsidRPr="00BD67CF" w:rsidRDefault="00A41641" w:rsidP="00D16B1C">
      <w:pPr>
        <w:rPr>
          <w:i w:val="0"/>
        </w:rPr>
      </w:pPr>
      <w:r w:rsidRPr="00BD67CF">
        <w:rPr>
          <w:i w:val="0"/>
        </w:rPr>
        <w:t>If learners are to reflect on and develop the attitude of information literacy skills then the duration for the imparting of the skills should be lengthy enough so that the learning outcomes can be achieved (Johnston, 2003)</w:t>
      </w:r>
      <w:r w:rsidR="004145AC" w:rsidRPr="00BD67CF">
        <w:rPr>
          <w:i w:val="0"/>
        </w:rPr>
        <w:t xml:space="preserve">. </w:t>
      </w:r>
      <w:r w:rsidR="00C92BD2" w:rsidRPr="00BD67CF">
        <w:rPr>
          <w:i w:val="0"/>
        </w:rPr>
        <w:t>According to Hepworth (2000) o</w:t>
      </w:r>
      <w:r w:rsidR="004145AC" w:rsidRPr="00BD67CF">
        <w:rPr>
          <w:i w:val="0"/>
        </w:rPr>
        <w:t>ne challenge of delivery of this course is that, it is mostly taught by librarians who might</w:t>
      </w:r>
      <w:r w:rsidR="00C92BD2" w:rsidRPr="00BD67CF">
        <w:rPr>
          <w:i w:val="0"/>
        </w:rPr>
        <w:t xml:space="preserve"> have no idea of the pedagogies </w:t>
      </w:r>
      <w:r w:rsidR="004145AC" w:rsidRPr="00BD67CF">
        <w:rPr>
          <w:i w:val="0"/>
        </w:rPr>
        <w:t>of teac</w:t>
      </w:r>
      <w:r w:rsidR="00C92BD2" w:rsidRPr="00BD67CF">
        <w:rPr>
          <w:i w:val="0"/>
        </w:rPr>
        <w:t>h</w:t>
      </w:r>
      <w:r w:rsidR="004145AC" w:rsidRPr="00BD67CF">
        <w:rPr>
          <w:i w:val="0"/>
        </w:rPr>
        <w:t>ing</w:t>
      </w:r>
      <w:r w:rsidR="00C92BD2" w:rsidRPr="00BD67CF">
        <w:rPr>
          <w:i w:val="0"/>
        </w:rPr>
        <w:t>. Th</w:t>
      </w:r>
      <w:r w:rsidR="006F2378" w:rsidRPr="00BD67CF">
        <w:rPr>
          <w:i w:val="0"/>
        </w:rPr>
        <w:t>is concern is buttressed by Bus</w:t>
      </w:r>
      <w:r w:rsidR="00C92BD2" w:rsidRPr="00BD67CF">
        <w:rPr>
          <w:i w:val="0"/>
        </w:rPr>
        <w:t>hman</w:t>
      </w:r>
      <w:r w:rsidR="004145AC" w:rsidRPr="00BD67CF">
        <w:rPr>
          <w:i w:val="0"/>
        </w:rPr>
        <w:t xml:space="preserve"> </w:t>
      </w:r>
      <w:r w:rsidR="00C92BD2" w:rsidRPr="00BD67CF">
        <w:rPr>
          <w:i w:val="0"/>
        </w:rPr>
        <w:t>and Warner (2001) to them</w:t>
      </w:r>
      <w:r w:rsidR="006F2378" w:rsidRPr="00BD67CF">
        <w:rPr>
          <w:i w:val="0"/>
        </w:rPr>
        <w:t>,</w:t>
      </w:r>
      <w:r w:rsidR="00C92BD2" w:rsidRPr="00BD67CF">
        <w:rPr>
          <w:i w:val="0"/>
        </w:rPr>
        <w:t xml:space="preserve"> there is a mismatch between the subject </w:t>
      </w:r>
      <w:r w:rsidR="003E00AA" w:rsidRPr="00BD67CF">
        <w:rPr>
          <w:i w:val="0"/>
        </w:rPr>
        <w:t>librarians</w:t>
      </w:r>
      <w:r w:rsidR="00C92BD2" w:rsidRPr="00BD67CF">
        <w:rPr>
          <w:i w:val="0"/>
        </w:rPr>
        <w:t xml:space="preserve"> teach and their profession, they continue by saying</w:t>
      </w:r>
      <w:r w:rsidR="006F2378" w:rsidRPr="00BD67CF">
        <w:rPr>
          <w:i w:val="0"/>
        </w:rPr>
        <w:t xml:space="preserve"> that</w:t>
      </w:r>
      <w:r w:rsidR="00C92BD2" w:rsidRPr="00BD67CF">
        <w:rPr>
          <w:i w:val="0"/>
        </w:rPr>
        <w:t xml:space="preserve"> the mode of teaching could be shallow or flawed. </w:t>
      </w:r>
    </w:p>
    <w:p w:rsidR="005E4BA6" w:rsidRPr="00BD67CF" w:rsidRDefault="005E4BA6" w:rsidP="00D16B1C">
      <w:pPr>
        <w:rPr>
          <w:i w:val="0"/>
        </w:rPr>
      </w:pPr>
      <w:r w:rsidRPr="00BD67CF">
        <w:rPr>
          <w:i w:val="0"/>
        </w:rPr>
        <w:t>Why is information literacy important?</w:t>
      </w:r>
    </w:p>
    <w:p w:rsidR="000F087E" w:rsidRPr="00BD67CF" w:rsidRDefault="005E4BA6" w:rsidP="00D16B1C">
      <w:pPr>
        <w:rPr>
          <w:i w:val="0"/>
        </w:rPr>
      </w:pPr>
      <w:r w:rsidRPr="00BD67CF">
        <w:rPr>
          <w:i w:val="0"/>
        </w:rPr>
        <w:t>It promote</w:t>
      </w:r>
      <w:r w:rsidR="001535B5" w:rsidRPr="00BD67CF">
        <w:rPr>
          <w:i w:val="0"/>
        </w:rPr>
        <w:t>s</w:t>
      </w:r>
      <w:r w:rsidRPr="00BD67CF">
        <w:rPr>
          <w:i w:val="0"/>
        </w:rPr>
        <w:t xml:space="preserve"> problem solving approaches and thinking skills- asking questions, evaluating sources and making decisions fostering successful learning, effective cont</w:t>
      </w:r>
      <w:r w:rsidR="000F087E" w:rsidRPr="00BD67CF">
        <w:rPr>
          <w:i w:val="0"/>
        </w:rPr>
        <w:t xml:space="preserve">ributors, confident individuals </w:t>
      </w:r>
      <w:r w:rsidRPr="00BD67CF">
        <w:rPr>
          <w:i w:val="0"/>
        </w:rPr>
        <w:t>and responsible citizens.</w:t>
      </w:r>
      <w:r w:rsidR="000F087E" w:rsidRPr="00BD67CF">
        <w:rPr>
          <w:i w:val="0"/>
        </w:rPr>
        <w:t xml:space="preserve"> </w:t>
      </w:r>
      <w:r w:rsidRPr="00BD67CF">
        <w:rPr>
          <w:i w:val="0"/>
        </w:rPr>
        <w:t xml:space="preserve">Information Literacy is becoming an increasingly important component of </w:t>
      </w:r>
      <w:r w:rsidR="000F087E" w:rsidRPr="00BD67CF">
        <w:rPr>
          <w:i w:val="0"/>
        </w:rPr>
        <w:t>not</w:t>
      </w:r>
      <w:r w:rsidRPr="00BD67CF">
        <w:rPr>
          <w:i w:val="0"/>
        </w:rPr>
        <w:t xml:space="preserve"> only literacy policies and strategies, but also </w:t>
      </w:r>
      <w:r w:rsidR="000F087E" w:rsidRPr="00BD67CF">
        <w:rPr>
          <w:i w:val="0"/>
        </w:rPr>
        <w:t>for</w:t>
      </w:r>
      <w:r w:rsidRPr="00BD67CF">
        <w:rPr>
          <w:i w:val="0"/>
        </w:rPr>
        <w:t xml:space="preserve"> global polici</w:t>
      </w:r>
      <w:r w:rsidR="000F087E" w:rsidRPr="00BD67CF">
        <w:rPr>
          <w:i w:val="0"/>
        </w:rPr>
        <w:t xml:space="preserve">es to promote human development (UNESCO, </w:t>
      </w:r>
      <w:r w:rsidRPr="00BD67CF">
        <w:rPr>
          <w:i w:val="0"/>
        </w:rPr>
        <w:t>2003)</w:t>
      </w:r>
      <w:r w:rsidR="000F087E" w:rsidRPr="00BD67CF">
        <w:rPr>
          <w:i w:val="0"/>
        </w:rPr>
        <w:t>.</w:t>
      </w:r>
      <w:r w:rsidRPr="00BD67CF">
        <w:rPr>
          <w:i w:val="0"/>
        </w:rPr>
        <w:t xml:space="preserve"> </w:t>
      </w:r>
    </w:p>
    <w:p w:rsidR="00D97AD9" w:rsidRPr="00BD67CF" w:rsidRDefault="00D97AD9" w:rsidP="00D16B1C">
      <w:pPr>
        <w:rPr>
          <w:i w:val="0"/>
        </w:rPr>
      </w:pPr>
      <w:r w:rsidRPr="00BD67CF">
        <w:rPr>
          <w:i w:val="0"/>
        </w:rPr>
        <w:t>Information technology is the crux of the information society. Hence adequate information literacy skills make one part of the globalization. This is so because at this modern era</w:t>
      </w:r>
      <w:r w:rsidR="00DC1DF2" w:rsidRPr="00BD67CF">
        <w:rPr>
          <w:i w:val="0"/>
        </w:rPr>
        <w:t>, employees</w:t>
      </w:r>
      <w:r w:rsidRPr="00BD67CF">
        <w:rPr>
          <w:i w:val="0"/>
        </w:rPr>
        <w:t xml:space="preserve"> are looking for people with the ability of critical, analytical and decision making attitudes, and these skills can be developed through information literacy (Bruce, 1999).</w:t>
      </w:r>
    </w:p>
    <w:p w:rsidR="00821F1B" w:rsidRPr="00BD67CF" w:rsidRDefault="00E54CAE" w:rsidP="00D16B1C">
      <w:pPr>
        <w:rPr>
          <w:i w:val="0"/>
        </w:rPr>
      </w:pPr>
      <w:r w:rsidRPr="00BD67CF">
        <w:rPr>
          <w:i w:val="0"/>
        </w:rPr>
        <w:t>International Associations</w:t>
      </w:r>
      <w:r w:rsidR="00D267A4" w:rsidRPr="00BD67CF">
        <w:rPr>
          <w:i w:val="0"/>
        </w:rPr>
        <w:t xml:space="preserve"> </w:t>
      </w:r>
      <w:r w:rsidR="00D16D4B" w:rsidRPr="00BD67CF">
        <w:rPr>
          <w:i w:val="0"/>
        </w:rPr>
        <w:t xml:space="preserve">like the Australian Library and Information Association (2001) is advocating for information literacy for all </w:t>
      </w:r>
      <w:r w:rsidR="00821F1B" w:rsidRPr="00BD67CF">
        <w:rPr>
          <w:i w:val="0"/>
        </w:rPr>
        <w:t>citizens. This Association is</w:t>
      </w:r>
      <w:r w:rsidR="00D16D4B" w:rsidRPr="00BD67CF">
        <w:rPr>
          <w:i w:val="0"/>
        </w:rPr>
        <w:t xml:space="preserve"> asking for equity for information literacy.</w:t>
      </w:r>
      <w:r w:rsidR="00A41641" w:rsidRPr="00BD67CF">
        <w:rPr>
          <w:i w:val="0"/>
        </w:rPr>
        <w:t xml:space="preserve"> This means that information </w:t>
      </w:r>
      <w:r w:rsidR="006F2378" w:rsidRPr="00BD67CF">
        <w:rPr>
          <w:i w:val="0"/>
        </w:rPr>
        <w:t xml:space="preserve"> literacy </w:t>
      </w:r>
      <w:r w:rsidR="00A41641" w:rsidRPr="00BD67CF">
        <w:rPr>
          <w:i w:val="0"/>
        </w:rPr>
        <w:t>should be taught in all tertiary institutions in a way that learners would develop the skills that will make one information literate.</w:t>
      </w:r>
    </w:p>
    <w:p w:rsidR="006F57F2" w:rsidRPr="00BD67CF" w:rsidRDefault="006F57F2" w:rsidP="00D16B1C">
      <w:pPr>
        <w:rPr>
          <w:i w:val="0"/>
        </w:rPr>
      </w:pPr>
      <w:r w:rsidRPr="00BD67CF">
        <w:rPr>
          <w:i w:val="0"/>
        </w:rPr>
        <w:t>Presentation  and discussion of Data of students</w:t>
      </w:r>
    </w:p>
    <w:p w:rsidR="007757F6" w:rsidRPr="00BD67CF" w:rsidRDefault="007757F6" w:rsidP="00D16B1C">
      <w:pPr>
        <w:rPr>
          <w:i w:val="0"/>
        </w:rPr>
      </w:pPr>
      <w:r w:rsidRPr="00BD67CF">
        <w:rPr>
          <w:i w:val="0"/>
        </w:rPr>
        <w:lastRenderedPageBreak/>
        <w:t xml:space="preserve">The response rate for </w:t>
      </w:r>
      <w:r w:rsidR="00B41158" w:rsidRPr="00BD67CF">
        <w:rPr>
          <w:i w:val="0"/>
        </w:rPr>
        <w:t xml:space="preserve">students was 90%; thus </w:t>
      </w:r>
      <w:r w:rsidR="00FA1C10" w:rsidRPr="00BD67CF">
        <w:rPr>
          <w:i w:val="0"/>
        </w:rPr>
        <w:t>54 out of 60</w:t>
      </w:r>
      <w:r w:rsidR="00B41158" w:rsidRPr="00BD67CF">
        <w:rPr>
          <w:i w:val="0"/>
        </w:rPr>
        <w:t xml:space="preserve"> respondents</w:t>
      </w:r>
      <w:r w:rsidRPr="00BD67CF">
        <w:rPr>
          <w:i w:val="0"/>
        </w:rPr>
        <w:t xml:space="preserve"> completed the questionnaire.  </w:t>
      </w:r>
      <w:r w:rsidR="00A16BA3" w:rsidRPr="00BD67CF">
        <w:rPr>
          <w:i w:val="0"/>
        </w:rPr>
        <w:t xml:space="preserve">Thirty-six (36) </w:t>
      </w:r>
      <w:r w:rsidR="00FA1C10" w:rsidRPr="00BD67CF">
        <w:rPr>
          <w:i w:val="0"/>
        </w:rPr>
        <w:t xml:space="preserve">were </w:t>
      </w:r>
      <w:r w:rsidR="00A16BA3" w:rsidRPr="00BD67CF">
        <w:rPr>
          <w:i w:val="0"/>
        </w:rPr>
        <w:t xml:space="preserve">male </w:t>
      </w:r>
      <w:r w:rsidR="00234FCC" w:rsidRPr="00BD67CF">
        <w:rPr>
          <w:i w:val="0"/>
        </w:rPr>
        <w:t>student</w:t>
      </w:r>
      <w:r w:rsidR="00FA1C10" w:rsidRPr="00BD67CF">
        <w:rPr>
          <w:i w:val="0"/>
        </w:rPr>
        <w:t>s</w:t>
      </w:r>
      <w:r w:rsidR="00234FCC" w:rsidRPr="00BD67CF">
        <w:rPr>
          <w:i w:val="0"/>
        </w:rPr>
        <w:t xml:space="preserve"> </w:t>
      </w:r>
      <w:r w:rsidR="00B315E1" w:rsidRPr="00BD67CF">
        <w:rPr>
          <w:i w:val="0"/>
        </w:rPr>
        <w:t xml:space="preserve">representing 66.7% </w:t>
      </w:r>
      <w:r w:rsidR="00A16BA3" w:rsidRPr="00BD67CF">
        <w:rPr>
          <w:i w:val="0"/>
        </w:rPr>
        <w:t>and eighteen female students</w:t>
      </w:r>
      <w:r w:rsidR="00B315E1" w:rsidRPr="00BD67CF">
        <w:rPr>
          <w:i w:val="0"/>
        </w:rPr>
        <w:t xml:space="preserve"> representing 33.7</w:t>
      </w:r>
      <w:r w:rsidR="00234FCC" w:rsidRPr="00BD67CF">
        <w:rPr>
          <w:i w:val="0"/>
        </w:rPr>
        <w:t>%</w:t>
      </w:r>
      <w:r w:rsidR="000A7419" w:rsidRPr="00BD67CF">
        <w:rPr>
          <w:i w:val="0"/>
        </w:rPr>
        <w:t>.</w:t>
      </w:r>
      <w:r w:rsidR="00B315E1" w:rsidRPr="00BD67CF">
        <w:rPr>
          <w:i w:val="0"/>
        </w:rPr>
        <w:t xml:space="preserve"> These </w:t>
      </w:r>
      <w:r w:rsidR="00234FCC" w:rsidRPr="00BD67CF">
        <w:rPr>
          <w:i w:val="0"/>
        </w:rPr>
        <w:t>students rang</w:t>
      </w:r>
      <w:r w:rsidR="00A06E37" w:rsidRPr="00BD67CF">
        <w:rPr>
          <w:i w:val="0"/>
        </w:rPr>
        <w:t>e</w:t>
      </w:r>
      <w:r w:rsidR="00234FCC" w:rsidRPr="00BD67CF">
        <w:rPr>
          <w:i w:val="0"/>
        </w:rPr>
        <w:t xml:space="preserve"> between the ages of 21 – 40</w:t>
      </w:r>
      <w:r w:rsidR="00A06E37" w:rsidRPr="00BD67CF">
        <w:rPr>
          <w:i w:val="0"/>
        </w:rPr>
        <w:t xml:space="preserve"> and they </w:t>
      </w:r>
      <w:r w:rsidR="00234FCC" w:rsidRPr="00BD67CF">
        <w:rPr>
          <w:i w:val="0"/>
        </w:rPr>
        <w:t>are in final yea</w:t>
      </w:r>
      <w:r w:rsidR="00A06E37" w:rsidRPr="00BD67CF">
        <w:rPr>
          <w:i w:val="0"/>
        </w:rPr>
        <w:t>r.</w:t>
      </w:r>
    </w:p>
    <w:p w:rsidR="00875C7C" w:rsidRPr="00BD67CF" w:rsidRDefault="00DB0DE6" w:rsidP="00D16B1C">
      <w:pPr>
        <w:rPr>
          <w:i w:val="0"/>
        </w:rPr>
      </w:pPr>
      <w:r w:rsidRPr="00BD67CF">
        <w:rPr>
          <w:i w:val="0"/>
        </w:rPr>
        <w:t>Table</w:t>
      </w:r>
      <w:r w:rsidR="006F7B1B" w:rsidRPr="00BD67CF">
        <w:rPr>
          <w:i w:val="0"/>
        </w:rPr>
        <w:t xml:space="preserve"> </w:t>
      </w:r>
      <w:r w:rsidRPr="00BD67CF">
        <w:rPr>
          <w:i w:val="0"/>
        </w:rPr>
        <w:t>1 Frequency of visit to the Library</w:t>
      </w:r>
    </w:p>
    <w:tbl>
      <w:tblPr>
        <w:tblStyle w:val="TableGrid"/>
        <w:tblW w:w="0" w:type="auto"/>
        <w:tblLook w:val="04A0" w:firstRow="1" w:lastRow="0" w:firstColumn="1" w:lastColumn="0" w:noHBand="0" w:noVBand="1"/>
      </w:tblPr>
      <w:tblGrid>
        <w:gridCol w:w="4608"/>
        <w:gridCol w:w="2430"/>
        <w:gridCol w:w="2538"/>
      </w:tblGrid>
      <w:tr w:rsidR="00DB0DE6" w:rsidRPr="00BD67CF" w:rsidTr="00DB0DE6">
        <w:tc>
          <w:tcPr>
            <w:tcW w:w="4608" w:type="dxa"/>
          </w:tcPr>
          <w:p w:rsidR="00DB0DE6" w:rsidRPr="00BD67CF" w:rsidRDefault="00DB0DE6" w:rsidP="00D16B1C">
            <w:pPr>
              <w:rPr>
                <w:i w:val="0"/>
              </w:rPr>
            </w:pPr>
            <w:r w:rsidRPr="00BD67CF">
              <w:rPr>
                <w:i w:val="0"/>
              </w:rPr>
              <w:t xml:space="preserve">Response </w:t>
            </w:r>
          </w:p>
        </w:tc>
        <w:tc>
          <w:tcPr>
            <w:tcW w:w="2430" w:type="dxa"/>
          </w:tcPr>
          <w:p w:rsidR="00DB0DE6" w:rsidRPr="00BD67CF" w:rsidRDefault="00DB0DE6" w:rsidP="00D16B1C">
            <w:pPr>
              <w:rPr>
                <w:i w:val="0"/>
              </w:rPr>
            </w:pPr>
            <w:r w:rsidRPr="00BD67CF">
              <w:rPr>
                <w:i w:val="0"/>
              </w:rPr>
              <w:t>Frequency</w:t>
            </w:r>
          </w:p>
        </w:tc>
        <w:tc>
          <w:tcPr>
            <w:tcW w:w="2538" w:type="dxa"/>
          </w:tcPr>
          <w:p w:rsidR="00DB0DE6" w:rsidRPr="00BD67CF" w:rsidRDefault="00DB0DE6" w:rsidP="00D16B1C">
            <w:pPr>
              <w:rPr>
                <w:i w:val="0"/>
              </w:rPr>
            </w:pPr>
            <w:r w:rsidRPr="00BD67CF">
              <w:rPr>
                <w:i w:val="0"/>
              </w:rPr>
              <w:t>Percentage (%)</w:t>
            </w:r>
          </w:p>
        </w:tc>
      </w:tr>
      <w:tr w:rsidR="00DB0DE6" w:rsidRPr="00BD67CF" w:rsidTr="00DB0DE6">
        <w:tc>
          <w:tcPr>
            <w:tcW w:w="4608" w:type="dxa"/>
          </w:tcPr>
          <w:p w:rsidR="00DB0DE6" w:rsidRPr="00BD67CF" w:rsidRDefault="00DB0DE6" w:rsidP="00D16B1C">
            <w:pPr>
              <w:rPr>
                <w:i w:val="0"/>
              </w:rPr>
            </w:pPr>
            <w:r w:rsidRPr="00BD67CF">
              <w:rPr>
                <w:i w:val="0"/>
              </w:rPr>
              <w:t>Once a week</w:t>
            </w:r>
          </w:p>
        </w:tc>
        <w:tc>
          <w:tcPr>
            <w:tcW w:w="2430" w:type="dxa"/>
          </w:tcPr>
          <w:p w:rsidR="00DB0DE6" w:rsidRPr="00BD67CF" w:rsidRDefault="00DB0DE6" w:rsidP="00D16B1C">
            <w:pPr>
              <w:rPr>
                <w:i w:val="0"/>
              </w:rPr>
            </w:pPr>
            <w:r w:rsidRPr="00BD67CF">
              <w:rPr>
                <w:i w:val="0"/>
              </w:rPr>
              <w:t>15</w:t>
            </w:r>
          </w:p>
        </w:tc>
        <w:tc>
          <w:tcPr>
            <w:tcW w:w="2538" w:type="dxa"/>
          </w:tcPr>
          <w:p w:rsidR="00DB0DE6" w:rsidRPr="00BD67CF" w:rsidRDefault="00854296" w:rsidP="00D16B1C">
            <w:pPr>
              <w:rPr>
                <w:i w:val="0"/>
              </w:rPr>
            </w:pPr>
            <w:r w:rsidRPr="00BD67CF">
              <w:rPr>
                <w:i w:val="0"/>
              </w:rPr>
              <w:t>27.8</w:t>
            </w:r>
          </w:p>
        </w:tc>
      </w:tr>
      <w:tr w:rsidR="00DB0DE6" w:rsidRPr="00BD67CF" w:rsidTr="00DB0DE6">
        <w:tc>
          <w:tcPr>
            <w:tcW w:w="4608" w:type="dxa"/>
          </w:tcPr>
          <w:p w:rsidR="00DB0DE6" w:rsidRPr="00BD67CF" w:rsidRDefault="00DB0DE6" w:rsidP="00D16B1C">
            <w:pPr>
              <w:rPr>
                <w:i w:val="0"/>
              </w:rPr>
            </w:pPr>
            <w:r w:rsidRPr="00BD67CF">
              <w:rPr>
                <w:i w:val="0"/>
              </w:rPr>
              <w:t>Twice a week</w:t>
            </w:r>
          </w:p>
        </w:tc>
        <w:tc>
          <w:tcPr>
            <w:tcW w:w="2430" w:type="dxa"/>
          </w:tcPr>
          <w:p w:rsidR="00DB0DE6" w:rsidRPr="00BD67CF" w:rsidRDefault="00DB0DE6" w:rsidP="00D16B1C">
            <w:pPr>
              <w:rPr>
                <w:i w:val="0"/>
              </w:rPr>
            </w:pPr>
            <w:r w:rsidRPr="00BD67CF">
              <w:rPr>
                <w:i w:val="0"/>
              </w:rPr>
              <w:t>7</w:t>
            </w:r>
          </w:p>
        </w:tc>
        <w:tc>
          <w:tcPr>
            <w:tcW w:w="2538" w:type="dxa"/>
          </w:tcPr>
          <w:p w:rsidR="00DB0DE6" w:rsidRPr="00BD67CF" w:rsidRDefault="00854296" w:rsidP="00D16B1C">
            <w:pPr>
              <w:rPr>
                <w:i w:val="0"/>
              </w:rPr>
            </w:pPr>
            <w:r w:rsidRPr="00BD67CF">
              <w:rPr>
                <w:i w:val="0"/>
              </w:rPr>
              <w:t>13.0</w:t>
            </w:r>
          </w:p>
        </w:tc>
      </w:tr>
      <w:tr w:rsidR="00DB0DE6" w:rsidRPr="00BD67CF" w:rsidTr="00DB0DE6">
        <w:tc>
          <w:tcPr>
            <w:tcW w:w="4608" w:type="dxa"/>
          </w:tcPr>
          <w:p w:rsidR="00DB0DE6" w:rsidRPr="00BD67CF" w:rsidRDefault="00DB0DE6" w:rsidP="00D16B1C">
            <w:pPr>
              <w:rPr>
                <w:i w:val="0"/>
              </w:rPr>
            </w:pPr>
            <w:r w:rsidRPr="00BD67CF">
              <w:rPr>
                <w:i w:val="0"/>
              </w:rPr>
              <w:t>Thrice a week</w:t>
            </w:r>
          </w:p>
        </w:tc>
        <w:tc>
          <w:tcPr>
            <w:tcW w:w="2430" w:type="dxa"/>
          </w:tcPr>
          <w:p w:rsidR="00DB0DE6" w:rsidRPr="00BD67CF" w:rsidRDefault="00DB0DE6" w:rsidP="00D16B1C">
            <w:pPr>
              <w:rPr>
                <w:i w:val="0"/>
              </w:rPr>
            </w:pPr>
            <w:r w:rsidRPr="00BD67CF">
              <w:rPr>
                <w:i w:val="0"/>
              </w:rPr>
              <w:t>10</w:t>
            </w:r>
          </w:p>
        </w:tc>
        <w:tc>
          <w:tcPr>
            <w:tcW w:w="2538" w:type="dxa"/>
          </w:tcPr>
          <w:p w:rsidR="00DB0DE6" w:rsidRPr="00BD67CF" w:rsidRDefault="00854296" w:rsidP="00D16B1C">
            <w:pPr>
              <w:rPr>
                <w:i w:val="0"/>
              </w:rPr>
            </w:pPr>
            <w:r w:rsidRPr="00BD67CF">
              <w:rPr>
                <w:i w:val="0"/>
              </w:rPr>
              <w:t>18.5</w:t>
            </w:r>
          </w:p>
        </w:tc>
      </w:tr>
      <w:tr w:rsidR="00DB0DE6" w:rsidRPr="00BD67CF" w:rsidTr="00DB0DE6">
        <w:tc>
          <w:tcPr>
            <w:tcW w:w="4608" w:type="dxa"/>
          </w:tcPr>
          <w:p w:rsidR="00DB0DE6" w:rsidRPr="00BD67CF" w:rsidRDefault="00DB0DE6" w:rsidP="00D16B1C">
            <w:pPr>
              <w:rPr>
                <w:i w:val="0"/>
              </w:rPr>
            </w:pPr>
            <w:r w:rsidRPr="00BD67CF">
              <w:rPr>
                <w:i w:val="0"/>
              </w:rPr>
              <w:t>Often</w:t>
            </w:r>
          </w:p>
        </w:tc>
        <w:tc>
          <w:tcPr>
            <w:tcW w:w="2430" w:type="dxa"/>
          </w:tcPr>
          <w:p w:rsidR="00DB0DE6" w:rsidRPr="00BD67CF" w:rsidRDefault="00DB0DE6" w:rsidP="00D16B1C">
            <w:pPr>
              <w:rPr>
                <w:i w:val="0"/>
              </w:rPr>
            </w:pPr>
            <w:r w:rsidRPr="00BD67CF">
              <w:rPr>
                <w:i w:val="0"/>
              </w:rPr>
              <w:t>20</w:t>
            </w:r>
          </w:p>
        </w:tc>
        <w:tc>
          <w:tcPr>
            <w:tcW w:w="2538" w:type="dxa"/>
          </w:tcPr>
          <w:p w:rsidR="00DB0DE6" w:rsidRPr="00BD67CF" w:rsidRDefault="00854296" w:rsidP="00D16B1C">
            <w:pPr>
              <w:rPr>
                <w:i w:val="0"/>
              </w:rPr>
            </w:pPr>
            <w:r w:rsidRPr="00BD67CF">
              <w:rPr>
                <w:i w:val="0"/>
              </w:rPr>
              <w:t>37.0</w:t>
            </w:r>
          </w:p>
        </w:tc>
      </w:tr>
      <w:tr w:rsidR="00DB0DE6" w:rsidRPr="00BD67CF" w:rsidTr="00DB0DE6">
        <w:tc>
          <w:tcPr>
            <w:tcW w:w="4608" w:type="dxa"/>
          </w:tcPr>
          <w:p w:rsidR="00DB0DE6" w:rsidRPr="00BD67CF" w:rsidRDefault="00DB0DE6" w:rsidP="00D16B1C">
            <w:pPr>
              <w:rPr>
                <w:i w:val="0"/>
              </w:rPr>
            </w:pPr>
            <w:r w:rsidRPr="00BD67CF">
              <w:rPr>
                <w:i w:val="0"/>
              </w:rPr>
              <w:t>Never</w:t>
            </w:r>
          </w:p>
        </w:tc>
        <w:tc>
          <w:tcPr>
            <w:tcW w:w="2430" w:type="dxa"/>
          </w:tcPr>
          <w:p w:rsidR="00DB0DE6" w:rsidRPr="00BD67CF" w:rsidRDefault="00DB0DE6" w:rsidP="00D16B1C">
            <w:pPr>
              <w:rPr>
                <w:i w:val="0"/>
              </w:rPr>
            </w:pPr>
            <w:r w:rsidRPr="00BD67CF">
              <w:rPr>
                <w:i w:val="0"/>
              </w:rPr>
              <w:t>1</w:t>
            </w:r>
          </w:p>
        </w:tc>
        <w:tc>
          <w:tcPr>
            <w:tcW w:w="2538" w:type="dxa"/>
          </w:tcPr>
          <w:p w:rsidR="00DB0DE6" w:rsidRPr="00BD67CF" w:rsidRDefault="00854296" w:rsidP="00D16B1C">
            <w:pPr>
              <w:rPr>
                <w:i w:val="0"/>
              </w:rPr>
            </w:pPr>
            <w:r w:rsidRPr="00BD67CF">
              <w:rPr>
                <w:i w:val="0"/>
              </w:rPr>
              <w:t>1.9</w:t>
            </w:r>
          </w:p>
        </w:tc>
      </w:tr>
      <w:tr w:rsidR="00DB0DE6" w:rsidRPr="00BD67CF" w:rsidTr="00DB0DE6">
        <w:tc>
          <w:tcPr>
            <w:tcW w:w="4608" w:type="dxa"/>
          </w:tcPr>
          <w:p w:rsidR="00DB0DE6" w:rsidRPr="00BD67CF" w:rsidRDefault="00DB0DE6" w:rsidP="00D16B1C">
            <w:pPr>
              <w:rPr>
                <w:i w:val="0"/>
              </w:rPr>
            </w:pPr>
            <w:r w:rsidRPr="00BD67CF">
              <w:rPr>
                <w:i w:val="0"/>
              </w:rPr>
              <w:t>Not often</w:t>
            </w:r>
          </w:p>
        </w:tc>
        <w:tc>
          <w:tcPr>
            <w:tcW w:w="2430" w:type="dxa"/>
          </w:tcPr>
          <w:p w:rsidR="00DB0DE6" w:rsidRPr="00BD67CF" w:rsidRDefault="00DB0DE6" w:rsidP="00D16B1C">
            <w:pPr>
              <w:rPr>
                <w:i w:val="0"/>
              </w:rPr>
            </w:pPr>
            <w:r w:rsidRPr="00BD67CF">
              <w:rPr>
                <w:i w:val="0"/>
              </w:rPr>
              <w:t>1</w:t>
            </w:r>
          </w:p>
        </w:tc>
        <w:tc>
          <w:tcPr>
            <w:tcW w:w="2538" w:type="dxa"/>
          </w:tcPr>
          <w:p w:rsidR="00DB0DE6" w:rsidRPr="00BD67CF" w:rsidRDefault="00854296" w:rsidP="00D16B1C">
            <w:pPr>
              <w:rPr>
                <w:i w:val="0"/>
              </w:rPr>
            </w:pPr>
            <w:r w:rsidRPr="00BD67CF">
              <w:rPr>
                <w:i w:val="0"/>
              </w:rPr>
              <w:t>1.9</w:t>
            </w:r>
          </w:p>
        </w:tc>
      </w:tr>
      <w:tr w:rsidR="00DB0DE6" w:rsidRPr="00BD67CF" w:rsidTr="00DB0DE6">
        <w:tc>
          <w:tcPr>
            <w:tcW w:w="4608" w:type="dxa"/>
          </w:tcPr>
          <w:p w:rsidR="00DB0DE6" w:rsidRPr="00BD67CF" w:rsidRDefault="00DB0DE6" w:rsidP="00D16B1C">
            <w:pPr>
              <w:rPr>
                <w:i w:val="0"/>
              </w:rPr>
            </w:pPr>
            <w:r w:rsidRPr="00BD67CF">
              <w:rPr>
                <w:i w:val="0"/>
              </w:rPr>
              <w:t>Total</w:t>
            </w:r>
          </w:p>
        </w:tc>
        <w:tc>
          <w:tcPr>
            <w:tcW w:w="2430" w:type="dxa"/>
          </w:tcPr>
          <w:p w:rsidR="00DB0DE6" w:rsidRPr="00BD67CF" w:rsidRDefault="00DB0DE6" w:rsidP="00D16B1C">
            <w:pPr>
              <w:rPr>
                <w:i w:val="0"/>
              </w:rPr>
            </w:pPr>
            <w:r w:rsidRPr="00BD67CF">
              <w:rPr>
                <w:i w:val="0"/>
              </w:rPr>
              <w:t>54</w:t>
            </w:r>
          </w:p>
        </w:tc>
        <w:tc>
          <w:tcPr>
            <w:tcW w:w="2538" w:type="dxa"/>
          </w:tcPr>
          <w:p w:rsidR="00DB0DE6" w:rsidRPr="00BD67CF" w:rsidRDefault="00854296" w:rsidP="00D16B1C">
            <w:pPr>
              <w:rPr>
                <w:i w:val="0"/>
              </w:rPr>
            </w:pPr>
            <w:r w:rsidRPr="00BD67CF">
              <w:rPr>
                <w:i w:val="0"/>
              </w:rPr>
              <w:t>100.00</w:t>
            </w:r>
          </w:p>
        </w:tc>
      </w:tr>
    </w:tbl>
    <w:p w:rsidR="00875C7C" w:rsidRPr="00BD67CF" w:rsidRDefault="00875C7C" w:rsidP="00D16B1C">
      <w:pPr>
        <w:rPr>
          <w:i w:val="0"/>
        </w:rPr>
      </w:pPr>
    </w:p>
    <w:p w:rsidR="00FA1C10" w:rsidRPr="00BD67CF" w:rsidRDefault="000B516C" w:rsidP="00D16B1C">
      <w:pPr>
        <w:rPr>
          <w:i w:val="0"/>
        </w:rPr>
      </w:pPr>
      <w:r w:rsidRPr="00BD67CF">
        <w:rPr>
          <w:i w:val="0"/>
        </w:rPr>
        <w:t>T</w:t>
      </w:r>
      <w:r w:rsidR="006F57F2" w:rsidRPr="00BD67CF">
        <w:rPr>
          <w:i w:val="0"/>
        </w:rPr>
        <w:t xml:space="preserve">able </w:t>
      </w:r>
      <w:r w:rsidRPr="00BD67CF">
        <w:rPr>
          <w:i w:val="0"/>
        </w:rPr>
        <w:t>1 indicates that 3</w:t>
      </w:r>
      <w:r w:rsidR="006F57F2" w:rsidRPr="00BD67CF">
        <w:rPr>
          <w:i w:val="0"/>
        </w:rPr>
        <w:t>7.8</w:t>
      </w:r>
      <w:r w:rsidRPr="00BD67CF">
        <w:rPr>
          <w:i w:val="0"/>
        </w:rPr>
        <w:t>% of</w:t>
      </w:r>
      <w:r w:rsidR="00683591" w:rsidRPr="00BD67CF">
        <w:rPr>
          <w:i w:val="0"/>
        </w:rPr>
        <w:t xml:space="preserve"> the respondents </w:t>
      </w:r>
      <w:r w:rsidR="006F57F2" w:rsidRPr="00BD67CF">
        <w:rPr>
          <w:i w:val="0"/>
        </w:rPr>
        <w:t xml:space="preserve">visit the library often. Fifteen of them representing 27.8% claimed that they use the library once a week. In the same way, ten (10) of the students representing 18.5% said that </w:t>
      </w:r>
      <w:r w:rsidRPr="00BD67CF">
        <w:rPr>
          <w:i w:val="0"/>
        </w:rPr>
        <w:t xml:space="preserve">they use the library thrice in a week. </w:t>
      </w:r>
      <w:r w:rsidR="006F57F2" w:rsidRPr="00BD67CF">
        <w:rPr>
          <w:i w:val="0"/>
        </w:rPr>
        <w:t xml:space="preserve"> On the contrary one (1</w:t>
      </w:r>
      <w:r w:rsidRPr="00BD67CF">
        <w:rPr>
          <w:i w:val="0"/>
        </w:rPr>
        <w:t>)</w:t>
      </w:r>
      <w:r w:rsidR="00FA1C10" w:rsidRPr="00BD67CF">
        <w:rPr>
          <w:i w:val="0"/>
        </w:rPr>
        <w:t xml:space="preserve"> respondent indicated that he</w:t>
      </w:r>
      <w:r w:rsidR="006F57F2" w:rsidRPr="00BD67CF">
        <w:rPr>
          <w:i w:val="0"/>
        </w:rPr>
        <w:t xml:space="preserve"> never used the library. On the whole, the m</w:t>
      </w:r>
      <w:r w:rsidRPr="00BD67CF">
        <w:rPr>
          <w:i w:val="0"/>
        </w:rPr>
        <w:t xml:space="preserve">ajority of the </w:t>
      </w:r>
      <w:r w:rsidR="000637CF" w:rsidRPr="00BD67CF">
        <w:rPr>
          <w:i w:val="0"/>
        </w:rPr>
        <w:t xml:space="preserve">students </w:t>
      </w:r>
      <w:r w:rsidRPr="00BD67CF">
        <w:rPr>
          <w:i w:val="0"/>
        </w:rPr>
        <w:t>use the library</w:t>
      </w:r>
      <w:r w:rsidR="000637CF" w:rsidRPr="00BD67CF">
        <w:rPr>
          <w:i w:val="0"/>
        </w:rPr>
        <w:t xml:space="preserve">. </w:t>
      </w:r>
    </w:p>
    <w:p w:rsidR="006F57F2" w:rsidRPr="00BD67CF" w:rsidRDefault="000637CF" w:rsidP="00D16B1C">
      <w:pPr>
        <w:rPr>
          <w:i w:val="0"/>
        </w:rPr>
      </w:pPr>
      <w:r w:rsidRPr="00BD67CF">
        <w:rPr>
          <w:i w:val="0"/>
        </w:rPr>
        <w:t>In order to integrate the usage of t</w:t>
      </w:r>
      <w:r w:rsidR="00FA1C10" w:rsidRPr="00BD67CF">
        <w:rPr>
          <w:i w:val="0"/>
        </w:rPr>
        <w:t>he library into the teaching</w:t>
      </w:r>
      <w:r w:rsidRPr="00BD67CF">
        <w:rPr>
          <w:i w:val="0"/>
        </w:rPr>
        <w:t xml:space="preserve"> learning </w:t>
      </w:r>
      <w:r w:rsidR="00FA1C10" w:rsidRPr="00BD67CF">
        <w:rPr>
          <w:i w:val="0"/>
        </w:rPr>
        <w:t xml:space="preserve">and research activities, lecturers of </w:t>
      </w:r>
      <w:r w:rsidRPr="00BD67CF">
        <w:rPr>
          <w:i w:val="0"/>
        </w:rPr>
        <w:t xml:space="preserve"> Information Literacy Skills course </w:t>
      </w:r>
      <w:r w:rsidR="0020740E" w:rsidRPr="00BD67CF">
        <w:rPr>
          <w:i w:val="0"/>
        </w:rPr>
        <w:t xml:space="preserve">of the University of Cape Coast </w:t>
      </w:r>
      <w:r w:rsidRPr="00BD67CF">
        <w:rPr>
          <w:i w:val="0"/>
        </w:rPr>
        <w:t xml:space="preserve">use the Problem- Based  Learning model (PBL) </w:t>
      </w:r>
      <w:r w:rsidR="0020740E" w:rsidRPr="00BD67CF">
        <w:rPr>
          <w:i w:val="0"/>
        </w:rPr>
        <w:t xml:space="preserve">as indicated by (Wang, 2007), </w:t>
      </w:r>
      <w:r w:rsidRPr="00BD67CF">
        <w:rPr>
          <w:i w:val="0"/>
        </w:rPr>
        <w:t>and that might have contributed to students developing and sustaining  the habit of using the library</w:t>
      </w:r>
      <w:r w:rsidR="007C34BA" w:rsidRPr="00BD67CF">
        <w:rPr>
          <w:i w:val="0"/>
        </w:rPr>
        <w:t>.</w:t>
      </w:r>
    </w:p>
    <w:p w:rsidR="007C34BA" w:rsidRPr="00BD67CF" w:rsidRDefault="007C34BA" w:rsidP="00D16B1C">
      <w:pPr>
        <w:rPr>
          <w:i w:val="0"/>
        </w:rPr>
      </w:pPr>
      <w:r w:rsidRPr="00BD67CF">
        <w:rPr>
          <w:i w:val="0"/>
        </w:rPr>
        <w:t xml:space="preserve">In promoting the use of the library, librarians </w:t>
      </w:r>
      <w:r w:rsidR="00FA1C10" w:rsidRPr="00BD67CF">
        <w:rPr>
          <w:i w:val="0"/>
        </w:rPr>
        <w:t>may volunteer</w:t>
      </w:r>
      <w:r w:rsidR="00F41C44" w:rsidRPr="00BD67CF">
        <w:rPr>
          <w:i w:val="0"/>
        </w:rPr>
        <w:t xml:space="preserve"> to</w:t>
      </w:r>
      <w:r w:rsidRPr="00BD67CF">
        <w:rPr>
          <w:i w:val="0"/>
        </w:rPr>
        <w:t xml:space="preserve"> take the expected users of the library </w:t>
      </w:r>
      <w:r w:rsidR="00722120" w:rsidRPr="00BD67CF">
        <w:rPr>
          <w:i w:val="0"/>
        </w:rPr>
        <w:t xml:space="preserve">through </w:t>
      </w:r>
      <w:r w:rsidRPr="00BD67CF">
        <w:rPr>
          <w:i w:val="0"/>
        </w:rPr>
        <w:t>courses</w:t>
      </w:r>
      <w:r w:rsidR="00FA1C10" w:rsidRPr="00BD67CF">
        <w:rPr>
          <w:i w:val="0"/>
        </w:rPr>
        <w:t xml:space="preserve"> like;</w:t>
      </w:r>
      <w:r w:rsidR="00F41C44" w:rsidRPr="00BD67CF">
        <w:rPr>
          <w:i w:val="0"/>
        </w:rPr>
        <w:t xml:space="preserve"> information</w:t>
      </w:r>
      <w:r w:rsidRPr="00BD67CF">
        <w:rPr>
          <w:i w:val="0"/>
        </w:rPr>
        <w:t xml:space="preserve"> retrieval</w:t>
      </w:r>
      <w:r w:rsidR="00722120" w:rsidRPr="00BD67CF">
        <w:rPr>
          <w:i w:val="0"/>
        </w:rPr>
        <w:t xml:space="preserve"> and information literacy so that the materials in the library can </w:t>
      </w:r>
      <w:r w:rsidR="00FA1C10" w:rsidRPr="00BD67CF">
        <w:rPr>
          <w:i w:val="0"/>
        </w:rPr>
        <w:t>be used</w:t>
      </w:r>
      <w:r w:rsidR="00F41C44" w:rsidRPr="00BD67CF">
        <w:rPr>
          <w:i w:val="0"/>
        </w:rPr>
        <w:t xml:space="preserve"> (Bruce, 1999</w:t>
      </w:r>
      <w:r w:rsidR="00722120" w:rsidRPr="00BD67CF">
        <w:rPr>
          <w:i w:val="0"/>
        </w:rPr>
        <w:t>). This is what pertains at the University of Cape Coast. Library orientation and librar</w:t>
      </w:r>
      <w:r w:rsidR="00FA1C10" w:rsidRPr="00BD67CF">
        <w:rPr>
          <w:i w:val="0"/>
        </w:rPr>
        <w:t>y tour is organized for new users of the library</w:t>
      </w:r>
      <w:r w:rsidR="00722120" w:rsidRPr="00BD67CF">
        <w:rPr>
          <w:i w:val="0"/>
        </w:rPr>
        <w:t xml:space="preserve">. In addition, students are given handouts </w:t>
      </w:r>
      <w:r w:rsidR="00703D8A" w:rsidRPr="00BD67CF">
        <w:rPr>
          <w:i w:val="0"/>
        </w:rPr>
        <w:t xml:space="preserve">of </w:t>
      </w:r>
      <w:r w:rsidR="00722120" w:rsidRPr="00BD67CF">
        <w:rPr>
          <w:i w:val="0"/>
        </w:rPr>
        <w:t xml:space="preserve">the Main library of </w:t>
      </w:r>
      <w:r w:rsidR="00703D8A" w:rsidRPr="00BD67CF">
        <w:rPr>
          <w:i w:val="0"/>
        </w:rPr>
        <w:t>the university.</w:t>
      </w:r>
    </w:p>
    <w:p w:rsidR="002D5992" w:rsidRPr="00BD67CF" w:rsidRDefault="00854296" w:rsidP="00D16B1C">
      <w:pPr>
        <w:rPr>
          <w:i w:val="0"/>
        </w:rPr>
      </w:pPr>
      <w:r w:rsidRPr="00BD67CF">
        <w:rPr>
          <w:i w:val="0"/>
        </w:rPr>
        <w:t>Table 2 Reasons for using the library</w:t>
      </w:r>
    </w:p>
    <w:tbl>
      <w:tblPr>
        <w:tblStyle w:val="TableGrid"/>
        <w:tblW w:w="0" w:type="auto"/>
        <w:tblLook w:val="04A0" w:firstRow="1" w:lastRow="0" w:firstColumn="1" w:lastColumn="0" w:noHBand="0" w:noVBand="1"/>
      </w:tblPr>
      <w:tblGrid>
        <w:gridCol w:w="5508"/>
        <w:gridCol w:w="2070"/>
        <w:gridCol w:w="1998"/>
      </w:tblGrid>
      <w:tr w:rsidR="00854296" w:rsidRPr="00BD67CF" w:rsidTr="00854296">
        <w:tc>
          <w:tcPr>
            <w:tcW w:w="5508" w:type="dxa"/>
          </w:tcPr>
          <w:p w:rsidR="00854296" w:rsidRPr="00BD67CF" w:rsidRDefault="00854296" w:rsidP="00D16B1C">
            <w:pPr>
              <w:rPr>
                <w:i w:val="0"/>
              </w:rPr>
            </w:pPr>
            <w:r w:rsidRPr="00BD67CF">
              <w:rPr>
                <w:i w:val="0"/>
              </w:rPr>
              <w:lastRenderedPageBreak/>
              <w:t xml:space="preserve">Response </w:t>
            </w:r>
          </w:p>
        </w:tc>
        <w:tc>
          <w:tcPr>
            <w:tcW w:w="2070" w:type="dxa"/>
          </w:tcPr>
          <w:p w:rsidR="00854296" w:rsidRPr="00BD67CF" w:rsidRDefault="00854296" w:rsidP="00D16B1C">
            <w:pPr>
              <w:rPr>
                <w:i w:val="0"/>
              </w:rPr>
            </w:pPr>
            <w:r w:rsidRPr="00BD67CF">
              <w:rPr>
                <w:i w:val="0"/>
              </w:rPr>
              <w:t>Frequency</w:t>
            </w:r>
          </w:p>
        </w:tc>
        <w:tc>
          <w:tcPr>
            <w:tcW w:w="1998" w:type="dxa"/>
          </w:tcPr>
          <w:p w:rsidR="00854296" w:rsidRPr="00BD67CF" w:rsidRDefault="00854296" w:rsidP="00D16B1C">
            <w:pPr>
              <w:rPr>
                <w:i w:val="0"/>
              </w:rPr>
            </w:pPr>
            <w:r w:rsidRPr="00BD67CF">
              <w:rPr>
                <w:i w:val="0"/>
              </w:rPr>
              <w:t>Percentage (%)</w:t>
            </w:r>
          </w:p>
        </w:tc>
      </w:tr>
      <w:tr w:rsidR="00854296" w:rsidRPr="00BD67CF" w:rsidTr="00854296">
        <w:tc>
          <w:tcPr>
            <w:tcW w:w="5508" w:type="dxa"/>
          </w:tcPr>
          <w:p w:rsidR="00854296" w:rsidRPr="00BD67CF" w:rsidRDefault="00854296" w:rsidP="00D16B1C">
            <w:pPr>
              <w:rPr>
                <w:i w:val="0"/>
              </w:rPr>
            </w:pPr>
            <w:r w:rsidRPr="00BD67CF">
              <w:rPr>
                <w:i w:val="0"/>
              </w:rPr>
              <w:t>Top up what I have been taught</w:t>
            </w:r>
          </w:p>
        </w:tc>
        <w:tc>
          <w:tcPr>
            <w:tcW w:w="2070" w:type="dxa"/>
          </w:tcPr>
          <w:p w:rsidR="00854296" w:rsidRPr="00BD67CF" w:rsidRDefault="00854296" w:rsidP="00D16B1C">
            <w:pPr>
              <w:rPr>
                <w:i w:val="0"/>
              </w:rPr>
            </w:pPr>
            <w:r w:rsidRPr="00BD67CF">
              <w:rPr>
                <w:i w:val="0"/>
              </w:rPr>
              <w:t>8</w:t>
            </w:r>
          </w:p>
        </w:tc>
        <w:tc>
          <w:tcPr>
            <w:tcW w:w="1998" w:type="dxa"/>
          </w:tcPr>
          <w:p w:rsidR="00854296" w:rsidRPr="00BD67CF" w:rsidRDefault="00854296" w:rsidP="00D16B1C">
            <w:pPr>
              <w:rPr>
                <w:i w:val="0"/>
              </w:rPr>
            </w:pPr>
            <w:r w:rsidRPr="00BD67CF">
              <w:rPr>
                <w:i w:val="0"/>
              </w:rPr>
              <w:t>14.8</w:t>
            </w:r>
          </w:p>
        </w:tc>
      </w:tr>
      <w:tr w:rsidR="00854296" w:rsidRPr="00BD67CF" w:rsidTr="00854296">
        <w:tc>
          <w:tcPr>
            <w:tcW w:w="5508" w:type="dxa"/>
          </w:tcPr>
          <w:p w:rsidR="00854296" w:rsidRPr="00BD67CF" w:rsidRDefault="00854296" w:rsidP="00D16B1C">
            <w:pPr>
              <w:rPr>
                <w:i w:val="0"/>
              </w:rPr>
            </w:pPr>
            <w:r w:rsidRPr="00BD67CF">
              <w:rPr>
                <w:i w:val="0"/>
              </w:rPr>
              <w:t>Read my notes</w:t>
            </w:r>
          </w:p>
        </w:tc>
        <w:tc>
          <w:tcPr>
            <w:tcW w:w="2070" w:type="dxa"/>
          </w:tcPr>
          <w:p w:rsidR="00854296" w:rsidRPr="00BD67CF" w:rsidRDefault="00854296" w:rsidP="00D16B1C">
            <w:pPr>
              <w:rPr>
                <w:i w:val="0"/>
              </w:rPr>
            </w:pPr>
            <w:r w:rsidRPr="00BD67CF">
              <w:rPr>
                <w:i w:val="0"/>
              </w:rPr>
              <w:t>9</w:t>
            </w:r>
          </w:p>
        </w:tc>
        <w:tc>
          <w:tcPr>
            <w:tcW w:w="1998" w:type="dxa"/>
          </w:tcPr>
          <w:p w:rsidR="00854296" w:rsidRPr="00BD67CF" w:rsidRDefault="00854296" w:rsidP="00D16B1C">
            <w:pPr>
              <w:rPr>
                <w:i w:val="0"/>
              </w:rPr>
            </w:pPr>
            <w:r w:rsidRPr="00BD67CF">
              <w:rPr>
                <w:i w:val="0"/>
              </w:rPr>
              <w:t>16.7</w:t>
            </w:r>
          </w:p>
        </w:tc>
      </w:tr>
      <w:tr w:rsidR="00854296" w:rsidRPr="00BD67CF" w:rsidTr="00854296">
        <w:tc>
          <w:tcPr>
            <w:tcW w:w="5508" w:type="dxa"/>
          </w:tcPr>
          <w:p w:rsidR="00854296" w:rsidRPr="00BD67CF" w:rsidRDefault="00854296" w:rsidP="00D16B1C">
            <w:pPr>
              <w:rPr>
                <w:i w:val="0"/>
              </w:rPr>
            </w:pPr>
            <w:r w:rsidRPr="00BD67CF">
              <w:rPr>
                <w:i w:val="0"/>
              </w:rPr>
              <w:t>Borrow a book</w:t>
            </w:r>
          </w:p>
        </w:tc>
        <w:tc>
          <w:tcPr>
            <w:tcW w:w="2070" w:type="dxa"/>
          </w:tcPr>
          <w:p w:rsidR="00854296" w:rsidRPr="00BD67CF" w:rsidRDefault="00854296" w:rsidP="00D16B1C">
            <w:pPr>
              <w:rPr>
                <w:i w:val="0"/>
              </w:rPr>
            </w:pPr>
            <w:r w:rsidRPr="00BD67CF">
              <w:rPr>
                <w:i w:val="0"/>
              </w:rPr>
              <w:t>1</w:t>
            </w:r>
          </w:p>
        </w:tc>
        <w:tc>
          <w:tcPr>
            <w:tcW w:w="1998" w:type="dxa"/>
          </w:tcPr>
          <w:p w:rsidR="00854296" w:rsidRPr="00BD67CF" w:rsidRDefault="00854296" w:rsidP="00D16B1C">
            <w:pPr>
              <w:rPr>
                <w:i w:val="0"/>
              </w:rPr>
            </w:pPr>
            <w:r w:rsidRPr="00BD67CF">
              <w:rPr>
                <w:i w:val="0"/>
              </w:rPr>
              <w:t>1.9</w:t>
            </w:r>
          </w:p>
        </w:tc>
      </w:tr>
      <w:tr w:rsidR="00854296" w:rsidRPr="00BD67CF" w:rsidTr="00854296">
        <w:tc>
          <w:tcPr>
            <w:tcW w:w="5508" w:type="dxa"/>
          </w:tcPr>
          <w:p w:rsidR="00854296" w:rsidRPr="00BD67CF" w:rsidRDefault="00854296" w:rsidP="00D16B1C">
            <w:pPr>
              <w:rPr>
                <w:i w:val="0"/>
              </w:rPr>
            </w:pPr>
            <w:r w:rsidRPr="00BD67CF">
              <w:rPr>
                <w:i w:val="0"/>
              </w:rPr>
              <w:t>To do research</w:t>
            </w:r>
          </w:p>
        </w:tc>
        <w:tc>
          <w:tcPr>
            <w:tcW w:w="2070" w:type="dxa"/>
          </w:tcPr>
          <w:p w:rsidR="00854296" w:rsidRPr="00BD67CF" w:rsidRDefault="00854296" w:rsidP="00D16B1C">
            <w:pPr>
              <w:rPr>
                <w:i w:val="0"/>
              </w:rPr>
            </w:pPr>
            <w:r w:rsidRPr="00BD67CF">
              <w:rPr>
                <w:i w:val="0"/>
              </w:rPr>
              <w:t>16</w:t>
            </w:r>
          </w:p>
        </w:tc>
        <w:tc>
          <w:tcPr>
            <w:tcW w:w="1998" w:type="dxa"/>
          </w:tcPr>
          <w:p w:rsidR="00854296" w:rsidRPr="00BD67CF" w:rsidRDefault="00854296" w:rsidP="00D16B1C">
            <w:pPr>
              <w:rPr>
                <w:i w:val="0"/>
              </w:rPr>
            </w:pPr>
            <w:r w:rsidRPr="00BD67CF">
              <w:rPr>
                <w:i w:val="0"/>
              </w:rPr>
              <w:t>29.6</w:t>
            </w:r>
          </w:p>
        </w:tc>
      </w:tr>
      <w:tr w:rsidR="00854296" w:rsidRPr="00BD67CF" w:rsidTr="00854296">
        <w:tc>
          <w:tcPr>
            <w:tcW w:w="5508" w:type="dxa"/>
          </w:tcPr>
          <w:p w:rsidR="00854296" w:rsidRPr="00BD67CF" w:rsidRDefault="00854296" w:rsidP="00D16B1C">
            <w:pPr>
              <w:rPr>
                <w:i w:val="0"/>
              </w:rPr>
            </w:pPr>
            <w:r w:rsidRPr="00BD67CF">
              <w:rPr>
                <w:i w:val="0"/>
              </w:rPr>
              <w:t>All of the above</w:t>
            </w:r>
          </w:p>
        </w:tc>
        <w:tc>
          <w:tcPr>
            <w:tcW w:w="2070" w:type="dxa"/>
          </w:tcPr>
          <w:p w:rsidR="00854296" w:rsidRPr="00BD67CF" w:rsidRDefault="00FD7746" w:rsidP="00D16B1C">
            <w:pPr>
              <w:rPr>
                <w:i w:val="0"/>
              </w:rPr>
            </w:pPr>
            <w:r w:rsidRPr="00BD67CF">
              <w:rPr>
                <w:i w:val="0"/>
              </w:rPr>
              <w:t>19</w:t>
            </w:r>
          </w:p>
        </w:tc>
        <w:tc>
          <w:tcPr>
            <w:tcW w:w="1998" w:type="dxa"/>
          </w:tcPr>
          <w:p w:rsidR="00854296" w:rsidRPr="00BD67CF" w:rsidRDefault="00FD7746" w:rsidP="00D16B1C">
            <w:pPr>
              <w:rPr>
                <w:i w:val="0"/>
              </w:rPr>
            </w:pPr>
            <w:r w:rsidRPr="00BD67CF">
              <w:rPr>
                <w:i w:val="0"/>
              </w:rPr>
              <w:t>35.2</w:t>
            </w:r>
          </w:p>
        </w:tc>
      </w:tr>
      <w:tr w:rsidR="00854296" w:rsidRPr="00BD67CF" w:rsidTr="00854296">
        <w:tc>
          <w:tcPr>
            <w:tcW w:w="5508" w:type="dxa"/>
          </w:tcPr>
          <w:p w:rsidR="00854296" w:rsidRPr="00BD67CF" w:rsidRDefault="00FD7746" w:rsidP="00D16B1C">
            <w:pPr>
              <w:rPr>
                <w:i w:val="0"/>
              </w:rPr>
            </w:pPr>
            <w:r w:rsidRPr="00BD67CF">
              <w:rPr>
                <w:i w:val="0"/>
              </w:rPr>
              <w:t>Don’t use the library</w:t>
            </w:r>
          </w:p>
        </w:tc>
        <w:tc>
          <w:tcPr>
            <w:tcW w:w="2070" w:type="dxa"/>
          </w:tcPr>
          <w:p w:rsidR="00854296" w:rsidRPr="00BD67CF" w:rsidRDefault="00FD7746" w:rsidP="00D16B1C">
            <w:pPr>
              <w:rPr>
                <w:i w:val="0"/>
              </w:rPr>
            </w:pPr>
            <w:r w:rsidRPr="00BD67CF">
              <w:rPr>
                <w:i w:val="0"/>
              </w:rPr>
              <w:t>1</w:t>
            </w:r>
          </w:p>
        </w:tc>
        <w:tc>
          <w:tcPr>
            <w:tcW w:w="1998" w:type="dxa"/>
          </w:tcPr>
          <w:p w:rsidR="00854296" w:rsidRPr="00BD67CF" w:rsidRDefault="00FD7746" w:rsidP="00D16B1C">
            <w:pPr>
              <w:rPr>
                <w:i w:val="0"/>
              </w:rPr>
            </w:pPr>
            <w:r w:rsidRPr="00BD67CF">
              <w:rPr>
                <w:i w:val="0"/>
              </w:rPr>
              <w:t>1.9</w:t>
            </w:r>
          </w:p>
        </w:tc>
      </w:tr>
      <w:tr w:rsidR="00854296" w:rsidRPr="00BD67CF" w:rsidTr="00854296">
        <w:tc>
          <w:tcPr>
            <w:tcW w:w="5508" w:type="dxa"/>
          </w:tcPr>
          <w:p w:rsidR="00854296" w:rsidRPr="00BD67CF" w:rsidRDefault="00FD7746" w:rsidP="00D16B1C">
            <w:pPr>
              <w:rPr>
                <w:i w:val="0"/>
              </w:rPr>
            </w:pPr>
            <w:r w:rsidRPr="00BD67CF">
              <w:rPr>
                <w:i w:val="0"/>
              </w:rPr>
              <w:t>Total</w:t>
            </w:r>
          </w:p>
        </w:tc>
        <w:tc>
          <w:tcPr>
            <w:tcW w:w="2070" w:type="dxa"/>
          </w:tcPr>
          <w:p w:rsidR="00854296" w:rsidRPr="00BD67CF" w:rsidRDefault="00FD7746" w:rsidP="00D16B1C">
            <w:pPr>
              <w:rPr>
                <w:i w:val="0"/>
              </w:rPr>
            </w:pPr>
            <w:r w:rsidRPr="00BD67CF">
              <w:rPr>
                <w:i w:val="0"/>
              </w:rPr>
              <w:t>54</w:t>
            </w:r>
          </w:p>
        </w:tc>
        <w:tc>
          <w:tcPr>
            <w:tcW w:w="1998" w:type="dxa"/>
          </w:tcPr>
          <w:p w:rsidR="00854296" w:rsidRPr="00BD67CF" w:rsidRDefault="00FD7746" w:rsidP="00D16B1C">
            <w:pPr>
              <w:rPr>
                <w:i w:val="0"/>
              </w:rPr>
            </w:pPr>
            <w:r w:rsidRPr="00BD67CF">
              <w:rPr>
                <w:i w:val="0"/>
              </w:rPr>
              <w:t>100.0</w:t>
            </w:r>
          </w:p>
        </w:tc>
      </w:tr>
    </w:tbl>
    <w:p w:rsidR="00854296" w:rsidRPr="00BD67CF" w:rsidRDefault="00854296" w:rsidP="00D16B1C">
      <w:pPr>
        <w:rPr>
          <w:i w:val="0"/>
        </w:rPr>
      </w:pPr>
    </w:p>
    <w:p w:rsidR="006F57F2" w:rsidRPr="00BD67CF" w:rsidRDefault="006F57F2" w:rsidP="00D16B1C">
      <w:pPr>
        <w:rPr>
          <w:i w:val="0"/>
        </w:rPr>
      </w:pPr>
      <w:r w:rsidRPr="00BD67CF">
        <w:rPr>
          <w:i w:val="0"/>
        </w:rPr>
        <w:t>The researchers wanted to know why stude</w:t>
      </w:r>
      <w:r w:rsidR="002D5992" w:rsidRPr="00BD67CF">
        <w:rPr>
          <w:i w:val="0"/>
        </w:rPr>
        <w:t xml:space="preserve">nts use the library. The table 2 </w:t>
      </w:r>
      <w:r w:rsidRPr="00BD67CF">
        <w:rPr>
          <w:i w:val="0"/>
        </w:rPr>
        <w:t xml:space="preserve"> indi</w:t>
      </w:r>
      <w:r w:rsidR="000711C2" w:rsidRPr="00BD67CF">
        <w:rPr>
          <w:i w:val="0"/>
        </w:rPr>
        <w:t>cated that about 29 % of  them said</w:t>
      </w:r>
      <w:r w:rsidRPr="00BD67CF">
        <w:rPr>
          <w:i w:val="0"/>
        </w:rPr>
        <w:t xml:space="preserve"> that they </w:t>
      </w:r>
      <w:r w:rsidR="000711C2" w:rsidRPr="00BD67CF">
        <w:rPr>
          <w:i w:val="0"/>
        </w:rPr>
        <w:t xml:space="preserve">visit the library </w:t>
      </w:r>
      <w:r w:rsidRPr="00BD67CF">
        <w:rPr>
          <w:i w:val="0"/>
        </w:rPr>
        <w:t>to do research, nine</w:t>
      </w:r>
      <w:r w:rsidR="002D5992" w:rsidRPr="00BD67CF">
        <w:rPr>
          <w:i w:val="0"/>
        </w:rPr>
        <w:t xml:space="preserve"> (9)</w:t>
      </w:r>
      <w:r w:rsidRPr="00BD67CF">
        <w:rPr>
          <w:i w:val="0"/>
        </w:rPr>
        <w:t xml:space="preserve"> of them representing 16.7 % said they read their notes in the library, while eight </w:t>
      </w:r>
      <w:r w:rsidR="002D5992" w:rsidRPr="00BD67CF">
        <w:rPr>
          <w:i w:val="0"/>
        </w:rPr>
        <w:t xml:space="preserve">(8) </w:t>
      </w:r>
      <w:r w:rsidRPr="00BD67CF">
        <w:rPr>
          <w:i w:val="0"/>
        </w:rPr>
        <w:t xml:space="preserve">of them use the library to top up what they have been </w:t>
      </w:r>
      <w:r w:rsidR="00796494" w:rsidRPr="00BD67CF">
        <w:rPr>
          <w:i w:val="0"/>
        </w:rPr>
        <w:t>taught</w:t>
      </w:r>
      <w:r w:rsidRPr="00BD67CF">
        <w:rPr>
          <w:i w:val="0"/>
        </w:rPr>
        <w:t xml:space="preserve"> and to borrow books. On the other hand the majority of them thus 19, representing about 35 % indicated that they visit the library to </w:t>
      </w:r>
      <w:r w:rsidR="002D5992" w:rsidRPr="00BD67CF">
        <w:rPr>
          <w:i w:val="0"/>
        </w:rPr>
        <w:t>perform</w:t>
      </w:r>
      <w:r w:rsidRPr="00BD67CF">
        <w:rPr>
          <w:i w:val="0"/>
        </w:rPr>
        <w:t xml:space="preserve"> all the above tasks.</w:t>
      </w:r>
      <w:r w:rsidR="00796494" w:rsidRPr="00BD67CF">
        <w:rPr>
          <w:i w:val="0"/>
        </w:rPr>
        <w:t xml:space="preserve"> This shows that the </w:t>
      </w:r>
      <w:r w:rsidR="00D0508E" w:rsidRPr="00BD67CF">
        <w:rPr>
          <w:i w:val="0"/>
        </w:rPr>
        <w:t xml:space="preserve"> library is an indispensable part of any academic institution hence its usage must be encouraged (Aina, 2004). </w:t>
      </w:r>
    </w:p>
    <w:p w:rsidR="00FD7746" w:rsidRPr="00BD67CF" w:rsidRDefault="00FD7746" w:rsidP="00D16B1C">
      <w:pPr>
        <w:rPr>
          <w:i w:val="0"/>
        </w:rPr>
      </w:pPr>
      <w:r w:rsidRPr="00BD67CF">
        <w:rPr>
          <w:i w:val="0"/>
        </w:rPr>
        <w:t>Table 3 Skills develop through Information Literacy Skills</w:t>
      </w:r>
    </w:p>
    <w:tbl>
      <w:tblPr>
        <w:tblStyle w:val="TableGrid"/>
        <w:tblW w:w="0" w:type="auto"/>
        <w:tblLook w:val="04A0" w:firstRow="1" w:lastRow="0" w:firstColumn="1" w:lastColumn="0" w:noHBand="0" w:noVBand="1"/>
      </w:tblPr>
      <w:tblGrid>
        <w:gridCol w:w="5508"/>
        <w:gridCol w:w="2070"/>
        <w:gridCol w:w="1998"/>
      </w:tblGrid>
      <w:tr w:rsidR="00FD7746" w:rsidRPr="00BD67CF" w:rsidTr="00FD7746">
        <w:tc>
          <w:tcPr>
            <w:tcW w:w="5508" w:type="dxa"/>
          </w:tcPr>
          <w:p w:rsidR="00FD7746" w:rsidRPr="00BD67CF" w:rsidRDefault="00FD7746" w:rsidP="00D16B1C">
            <w:pPr>
              <w:rPr>
                <w:i w:val="0"/>
              </w:rPr>
            </w:pPr>
            <w:r w:rsidRPr="00BD67CF">
              <w:rPr>
                <w:i w:val="0"/>
              </w:rPr>
              <w:t xml:space="preserve">Response </w:t>
            </w:r>
          </w:p>
        </w:tc>
        <w:tc>
          <w:tcPr>
            <w:tcW w:w="2070" w:type="dxa"/>
          </w:tcPr>
          <w:p w:rsidR="00FD7746" w:rsidRPr="00BD67CF" w:rsidRDefault="00FD7746" w:rsidP="00D16B1C">
            <w:pPr>
              <w:rPr>
                <w:i w:val="0"/>
              </w:rPr>
            </w:pPr>
            <w:r w:rsidRPr="00BD67CF">
              <w:rPr>
                <w:i w:val="0"/>
              </w:rPr>
              <w:t>Frequency</w:t>
            </w:r>
          </w:p>
        </w:tc>
        <w:tc>
          <w:tcPr>
            <w:tcW w:w="1998" w:type="dxa"/>
          </w:tcPr>
          <w:p w:rsidR="00FD7746" w:rsidRPr="00BD67CF" w:rsidRDefault="00FD7746" w:rsidP="00D16B1C">
            <w:pPr>
              <w:rPr>
                <w:i w:val="0"/>
              </w:rPr>
            </w:pPr>
            <w:r w:rsidRPr="00BD67CF">
              <w:rPr>
                <w:i w:val="0"/>
              </w:rPr>
              <w:t>Percentage (%)</w:t>
            </w:r>
          </w:p>
        </w:tc>
      </w:tr>
      <w:tr w:rsidR="00FD7746" w:rsidRPr="00BD67CF" w:rsidTr="00FD7746">
        <w:tc>
          <w:tcPr>
            <w:tcW w:w="5508" w:type="dxa"/>
          </w:tcPr>
          <w:p w:rsidR="00FD7746" w:rsidRPr="00BD67CF" w:rsidRDefault="00FD7746" w:rsidP="00D16B1C">
            <w:pPr>
              <w:rPr>
                <w:i w:val="0"/>
              </w:rPr>
            </w:pPr>
            <w:r w:rsidRPr="00BD67CF">
              <w:rPr>
                <w:i w:val="0"/>
              </w:rPr>
              <w:t>Developing skills of recognizing information</w:t>
            </w:r>
          </w:p>
        </w:tc>
        <w:tc>
          <w:tcPr>
            <w:tcW w:w="2070" w:type="dxa"/>
          </w:tcPr>
          <w:p w:rsidR="00FD7746" w:rsidRPr="00BD67CF" w:rsidRDefault="00FD7746" w:rsidP="00D16B1C">
            <w:pPr>
              <w:rPr>
                <w:i w:val="0"/>
              </w:rPr>
            </w:pPr>
            <w:r w:rsidRPr="00BD67CF">
              <w:rPr>
                <w:i w:val="0"/>
              </w:rPr>
              <w:t>28</w:t>
            </w:r>
          </w:p>
        </w:tc>
        <w:tc>
          <w:tcPr>
            <w:tcW w:w="1998" w:type="dxa"/>
          </w:tcPr>
          <w:p w:rsidR="00FD7746" w:rsidRPr="00BD67CF" w:rsidRDefault="00FD7746" w:rsidP="00D16B1C">
            <w:pPr>
              <w:rPr>
                <w:i w:val="0"/>
              </w:rPr>
            </w:pPr>
            <w:r w:rsidRPr="00BD67CF">
              <w:rPr>
                <w:i w:val="0"/>
              </w:rPr>
              <w:t>19.3</w:t>
            </w:r>
          </w:p>
        </w:tc>
      </w:tr>
      <w:tr w:rsidR="00FD7746" w:rsidRPr="00BD67CF" w:rsidTr="00FD7746">
        <w:tc>
          <w:tcPr>
            <w:tcW w:w="5508" w:type="dxa"/>
          </w:tcPr>
          <w:p w:rsidR="00FD7746" w:rsidRPr="00BD67CF" w:rsidRDefault="00FD7746" w:rsidP="00D16B1C">
            <w:pPr>
              <w:rPr>
                <w:i w:val="0"/>
              </w:rPr>
            </w:pPr>
            <w:r w:rsidRPr="00BD67CF">
              <w:rPr>
                <w:i w:val="0"/>
              </w:rPr>
              <w:t>Developing skills of locating information</w:t>
            </w:r>
          </w:p>
        </w:tc>
        <w:tc>
          <w:tcPr>
            <w:tcW w:w="2070" w:type="dxa"/>
          </w:tcPr>
          <w:p w:rsidR="00FD7746" w:rsidRPr="00BD67CF" w:rsidRDefault="00FD7746" w:rsidP="00D16B1C">
            <w:pPr>
              <w:rPr>
                <w:i w:val="0"/>
              </w:rPr>
            </w:pPr>
            <w:r w:rsidRPr="00BD67CF">
              <w:rPr>
                <w:i w:val="0"/>
              </w:rPr>
              <w:t>31</w:t>
            </w:r>
          </w:p>
        </w:tc>
        <w:tc>
          <w:tcPr>
            <w:tcW w:w="1998" w:type="dxa"/>
          </w:tcPr>
          <w:p w:rsidR="00FD7746" w:rsidRPr="00BD67CF" w:rsidRDefault="00FD7746" w:rsidP="00D16B1C">
            <w:pPr>
              <w:rPr>
                <w:i w:val="0"/>
              </w:rPr>
            </w:pPr>
            <w:r w:rsidRPr="00BD67CF">
              <w:rPr>
                <w:i w:val="0"/>
              </w:rPr>
              <w:t>21.4</w:t>
            </w:r>
          </w:p>
        </w:tc>
      </w:tr>
      <w:tr w:rsidR="00FD7746" w:rsidRPr="00BD67CF" w:rsidTr="00FD7746">
        <w:tc>
          <w:tcPr>
            <w:tcW w:w="5508" w:type="dxa"/>
          </w:tcPr>
          <w:p w:rsidR="00FD7746" w:rsidRPr="00BD67CF" w:rsidRDefault="00FD7746" w:rsidP="00D16B1C">
            <w:pPr>
              <w:rPr>
                <w:i w:val="0"/>
              </w:rPr>
            </w:pPr>
            <w:r w:rsidRPr="00BD67CF">
              <w:rPr>
                <w:i w:val="0"/>
              </w:rPr>
              <w:t>Developing skills of retrieving information</w:t>
            </w:r>
          </w:p>
        </w:tc>
        <w:tc>
          <w:tcPr>
            <w:tcW w:w="2070" w:type="dxa"/>
          </w:tcPr>
          <w:p w:rsidR="00FD7746" w:rsidRPr="00BD67CF" w:rsidRDefault="000A5FC5" w:rsidP="00D16B1C">
            <w:pPr>
              <w:rPr>
                <w:i w:val="0"/>
              </w:rPr>
            </w:pPr>
            <w:r w:rsidRPr="00BD67CF">
              <w:rPr>
                <w:i w:val="0"/>
              </w:rPr>
              <w:t>33</w:t>
            </w:r>
          </w:p>
        </w:tc>
        <w:tc>
          <w:tcPr>
            <w:tcW w:w="1998" w:type="dxa"/>
          </w:tcPr>
          <w:p w:rsidR="00FD7746" w:rsidRPr="00BD67CF" w:rsidRDefault="000A5FC5" w:rsidP="00D16B1C">
            <w:pPr>
              <w:rPr>
                <w:i w:val="0"/>
              </w:rPr>
            </w:pPr>
            <w:r w:rsidRPr="00BD67CF">
              <w:rPr>
                <w:i w:val="0"/>
              </w:rPr>
              <w:t>22.7</w:t>
            </w:r>
          </w:p>
        </w:tc>
      </w:tr>
      <w:tr w:rsidR="00FD7746" w:rsidRPr="00BD67CF" w:rsidTr="00FD7746">
        <w:tc>
          <w:tcPr>
            <w:tcW w:w="5508" w:type="dxa"/>
          </w:tcPr>
          <w:p w:rsidR="00FD7746" w:rsidRPr="00BD67CF" w:rsidRDefault="000A5FC5" w:rsidP="00D16B1C">
            <w:pPr>
              <w:rPr>
                <w:i w:val="0"/>
              </w:rPr>
            </w:pPr>
            <w:r w:rsidRPr="00BD67CF">
              <w:rPr>
                <w:i w:val="0"/>
              </w:rPr>
              <w:t>Developing skills of citing works</w:t>
            </w:r>
          </w:p>
        </w:tc>
        <w:tc>
          <w:tcPr>
            <w:tcW w:w="2070" w:type="dxa"/>
          </w:tcPr>
          <w:p w:rsidR="00FD7746" w:rsidRPr="00BD67CF" w:rsidRDefault="000A5FC5" w:rsidP="00D16B1C">
            <w:pPr>
              <w:rPr>
                <w:i w:val="0"/>
              </w:rPr>
            </w:pPr>
            <w:r w:rsidRPr="00BD67CF">
              <w:rPr>
                <w:i w:val="0"/>
              </w:rPr>
              <w:t>22</w:t>
            </w:r>
          </w:p>
        </w:tc>
        <w:tc>
          <w:tcPr>
            <w:tcW w:w="1998" w:type="dxa"/>
          </w:tcPr>
          <w:p w:rsidR="00FD7746" w:rsidRPr="00BD67CF" w:rsidRDefault="000A5FC5" w:rsidP="00D16B1C">
            <w:pPr>
              <w:rPr>
                <w:i w:val="0"/>
              </w:rPr>
            </w:pPr>
            <w:r w:rsidRPr="00BD67CF">
              <w:rPr>
                <w:i w:val="0"/>
              </w:rPr>
              <w:t>15.2</w:t>
            </w:r>
          </w:p>
        </w:tc>
      </w:tr>
      <w:tr w:rsidR="000A5FC5" w:rsidRPr="00BD67CF" w:rsidTr="00FD7746">
        <w:tc>
          <w:tcPr>
            <w:tcW w:w="5508" w:type="dxa"/>
          </w:tcPr>
          <w:p w:rsidR="000A5FC5" w:rsidRPr="00BD67CF" w:rsidRDefault="000A5FC5" w:rsidP="00D16B1C">
            <w:pPr>
              <w:rPr>
                <w:i w:val="0"/>
              </w:rPr>
            </w:pPr>
            <w:r w:rsidRPr="00BD67CF">
              <w:rPr>
                <w:i w:val="0"/>
              </w:rPr>
              <w:t>Developing skills of referencing</w:t>
            </w:r>
          </w:p>
        </w:tc>
        <w:tc>
          <w:tcPr>
            <w:tcW w:w="2070" w:type="dxa"/>
          </w:tcPr>
          <w:p w:rsidR="000A5FC5" w:rsidRPr="00BD67CF" w:rsidRDefault="000A5FC5" w:rsidP="00D16B1C">
            <w:pPr>
              <w:rPr>
                <w:i w:val="0"/>
              </w:rPr>
            </w:pPr>
            <w:r w:rsidRPr="00BD67CF">
              <w:rPr>
                <w:i w:val="0"/>
              </w:rPr>
              <w:t>31</w:t>
            </w:r>
          </w:p>
        </w:tc>
        <w:tc>
          <w:tcPr>
            <w:tcW w:w="1998" w:type="dxa"/>
          </w:tcPr>
          <w:p w:rsidR="000A5FC5" w:rsidRPr="00BD67CF" w:rsidRDefault="000A5FC5" w:rsidP="00D16B1C">
            <w:pPr>
              <w:rPr>
                <w:i w:val="0"/>
              </w:rPr>
            </w:pPr>
            <w:r w:rsidRPr="00BD67CF">
              <w:rPr>
                <w:i w:val="0"/>
              </w:rPr>
              <w:t>21.4</w:t>
            </w:r>
          </w:p>
        </w:tc>
      </w:tr>
      <w:tr w:rsidR="000A5FC5" w:rsidRPr="00BD67CF" w:rsidTr="00FD7746">
        <w:tc>
          <w:tcPr>
            <w:tcW w:w="5508" w:type="dxa"/>
          </w:tcPr>
          <w:p w:rsidR="000A5FC5" w:rsidRPr="00BD67CF" w:rsidRDefault="000A5FC5" w:rsidP="00D16B1C">
            <w:pPr>
              <w:rPr>
                <w:i w:val="0"/>
              </w:rPr>
            </w:pPr>
            <w:r w:rsidRPr="00BD67CF">
              <w:rPr>
                <w:i w:val="0"/>
              </w:rPr>
              <w:t>Total</w:t>
            </w:r>
          </w:p>
        </w:tc>
        <w:tc>
          <w:tcPr>
            <w:tcW w:w="2070" w:type="dxa"/>
          </w:tcPr>
          <w:p w:rsidR="000A5FC5" w:rsidRPr="00BD67CF" w:rsidRDefault="000A5FC5" w:rsidP="00D16B1C">
            <w:pPr>
              <w:rPr>
                <w:i w:val="0"/>
              </w:rPr>
            </w:pPr>
            <w:r w:rsidRPr="00BD67CF">
              <w:rPr>
                <w:i w:val="0"/>
              </w:rPr>
              <w:t>145</w:t>
            </w:r>
          </w:p>
        </w:tc>
        <w:tc>
          <w:tcPr>
            <w:tcW w:w="1998" w:type="dxa"/>
          </w:tcPr>
          <w:p w:rsidR="000A5FC5" w:rsidRPr="00BD67CF" w:rsidRDefault="000A5FC5" w:rsidP="00D16B1C">
            <w:pPr>
              <w:rPr>
                <w:i w:val="0"/>
              </w:rPr>
            </w:pPr>
            <w:r w:rsidRPr="00BD67CF">
              <w:rPr>
                <w:i w:val="0"/>
              </w:rPr>
              <w:t>100.0</w:t>
            </w:r>
          </w:p>
        </w:tc>
      </w:tr>
    </w:tbl>
    <w:p w:rsidR="00796494" w:rsidRPr="00BD67CF" w:rsidRDefault="00796494" w:rsidP="00D16B1C">
      <w:pPr>
        <w:rPr>
          <w:i w:val="0"/>
        </w:rPr>
      </w:pPr>
    </w:p>
    <w:p w:rsidR="00F41C44" w:rsidRPr="00BD67CF" w:rsidRDefault="00796494" w:rsidP="00D16B1C">
      <w:pPr>
        <w:rPr>
          <w:i w:val="0"/>
        </w:rPr>
      </w:pPr>
      <w:r w:rsidRPr="00BD67CF">
        <w:rPr>
          <w:i w:val="0"/>
        </w:rPr>
        <w:t xml:space="preserve">The </w:t>
      </w:r>
      <w:r w:rsidR="006F57F2" w:rsidRPr="00BD67CF">
        <w:rPr>
          <w:i w:val="0"/>
        </w:rPr>
        <w:t xml:space="preserve">researchers wanted to know </w:t>
      </w:r>
      <w:r w:rsidR="0092240E" w:rsidRPr="00BD67CF">
        <w:rPr>
          <w:i w:val="0"/>
        </w:rPr>
        <w:t>the kind</w:t>
      </w:r>
      <w:r w:rsidR="006F57F2" w:rsidRPr="00BD67CF">
        <w:rPr>
          <w:i w:val="0"/>
        </w:rPr>
        <w:t xml:space="preserve"> of skills students develop after being tau</w:t>
      </w:r>
      <w:r w:rsidRPr="00BD67CF">
        <w:rPr>
          <w:i w:val="0"/>
        </w:rPr>
        <w:t>ght Information Li</w:t>
      </w:r>
      <w:r w:rsidR="00871257" w:rsidRPr="00BD67CF">
        <w:rPr>
          <w:i w:val="0"/>
        </w:rPr>
        <w:t>teracy skills.</w:t>
      </w:r>
      <w:r w:rsidR="006F57F2" w:rsidRPr="00BD67CF">
        <w:rPr>
          <w:i w:val="0"/>
        </w:rPr>
        <w:t xml:space="preserve"> 22.7</w:t>
      </w:r>
      <w:r w:rsidR="0092240E" w:rsidRPr="00BD67CF">
        <w:rPr>
          <w:i w:val="0"/>
        </w:rPr>
        <w:t xml:space="preserve">% </w:t>
      </w:r>
      <w:r w:rsidR="00871257" w:rsidRPr="00BD67CF">
        <w:rPr>
          <w:i w:val="0"/>
        </w:rPr>
        <w:t>of the students pointed out</w:t>
      </w:r>
      <w:r w:rsidR="006F57F2" w:rsidRPr="00BD67CF">
        <w:rPr>
          <w:i w:val="0"/>
        </w:rPr>
        <w:t xml:space="preserve"> that they develop the skills of retrieving information. 21.4%, 19.3% and 15.2% of the students said that the course enabled them to develop the skills of refere</w:t>
      </w:r>
      <w:r w:rsidR="0092240E" w:rsidRPr="00BD67CF">
        <w:rPr>
          <w:i w:val="0"/>
        </w:rPr>
        <w:t>nc</w:t>
      </w:r>
      <w:r w:rsidR="006F57F2" w:rsidRPr="00BD67CF">
        <w:rPr>
          <w:i w:val="0"/>
        </w:rPr>
        <w:t xml:space="preserve">ing, recognizing </w:t>
      </w:r>
      <w:r w:rsidR="00871257" w:rsidRPr="00BD67CF">
        <w:rPr>
          <w:i w:val="0"/>
        </w:rPr>
        <w:t xml:space="preserve">information </w:t>
      </w:r>
      <w:r w:rsidR="006F57F2" w:rsidRPr="00BD67CF">
        <w:rPr>
          <w:i w:val="0"/>
        </w:rPr>
        <w:t>and citing works respectively.</w:t>
      </w:r>
      <w:r w:rsidR="00822A20" w:rsidRPr="00BD67CF">
        <w:rPr>
          <w:i w:val="0"/>
        </w:rPr>
        <w:t xml:space="preserve"> All the skills noted by respondents are what the course intends to help students internalize for </w:t>
      </w:r>
      <w:r w:rsidR="00F41C44" w:rsidRPr="00BD67CF">
        <w:rPr>
          <w:i w:val="0"/>
        </w:rPr>
        <w:lastRenderedPageBreak/>
        <w:t>lifelong</w:t>
      </w:r>
      <w:r w:rsidR="00822A20" w:rsidRPr="00BD67CF">
        <w:rPr>
          <w:i w:val="0"/>
        </w:rPr>
        <w:t xml:space="preserve"> learning (UNESCO, 2003).</w:t>
      </w:r>
      <w:r w:rsidR="00F41C44" w:rsidRPr="00BD67CF">
        <w:rPr>
          <w:i w:val="0"/>
        </w:rPr>
        <w:t xml:space="preserve"> Also as noted by Joshua and Weber (2003), an information literate individual has strongly analytical, critical thinking and problem solving skills and this is e</w:t>
      </w:r>
      <w:r w:rsidRPr="00BD67CF">
        <w:rPr>
          <w:i w:val="0"/>
        </w:rPr>
        <w:t xml:space="preserve">vident by the responses of the </w:t>
      </w:r>
      <w:r w:rsidR="00F41C44" w:rsidRPr="00BD67CF">
        <w:rPr>
          <w:i w:val="0"/>
        </w:rPr>
        <w:t>respondents.</w:t>
      </w:r>
    </w:p>
    <w:p w:rsidR="00570C29" w:rsidRPr="00BD67CF" w:rsidRDefault="00570C29" w:rsidP="00D16B1C">
      <w:pPr>
        <w:rPr>
          <w:i w:val="0"/>
        </w:rPr>
      </w:pPr>
      <w:r w:rsidRPr="00BD67CF">
        <w:rPr>
          <w:i w:val="0"/>
        </w:rPr>
        <w:t>Reasons for enjoying or not enjoying ILS</w:t>
      </w:r>
    </w:p>
    <w:p w:rsidR="00570C29" w:rsidRPr="00BD67CF" w:rsidRDefault="00570C29" w:rsidP="00D16B1C">
      <w:pPr>
        <w:rPr>
          <w:i w:val="0"/>
        </w:rPr>
      </w:pPr>
      <w:r w:rsidRPr="00BD67CF">
        <w:rPr>
          <w:i w:val="0"/>
        </w:rPr>
        <w:t>Students were asked to show whether they enjoy studying information literacy or not</w:t>
      </w:r>
      <w:r w:rsidR="00D8554D" w:rsidRPr="00BD67CF">
        <w:rPr>
          <w:i w:val="0"/>
        </w:rPr>
        <w:t>. Those</w:t>
      </w:r>
      <w:r w:rsidRPr="00BD67CF">
        <w:rPr>
          <w:i w:val="0"/>
        </w:rPr>
        <w:t xml:space="preserve"> who answered in affirma</w:t>
      </w:r>
      <w:r w:rsidR="00D8554D" w:rsidRPr="00BD67CF">
        <w:rPr>
          <w:i w:val="0"/>
        </w:rPr>
        <w:t>tive gave the following reasons;</w:t>
      </w:r>
      <w:r w:rsidRPr="00BD67CF">
        <w:rPr>
          <w:i w:val="0"/>
        </w:rPr>
        <w:t xml:space="preserve"> the course involves </w:t>
      </w:r>
      <w:r w:rsidR="00D8554D" w:rsidRPr="00BD67CF">
        <w:rPr>
          <w:i w:val="0"/>
        </w:rPr>
        <w:t>practicals, which is</w:t>
      </w:r>
      <w:r w:rsidRPr="00BD67CF">
        <w:rPr>
          <w:i w:val="0"/>
        </w:rPr>
        <w:t xml:space="preserve"> good and the course is informative and educative. On the other hand, those who indicated that they do not enjoy the cours</w:t>
      </w:r>
      <w:r w:rsidR="001445B9" w:rsidRPr="00BD67CF">
        <w:rPr>
          <w:i w:val="0"/>
        </w:rPr>
        <w:t>e, stated the following reasons;</w:t>
      </w:r>
      <w:r w:rsidRPr="00BD67CF">
        <w:rPr>
          <w:i w:val="0"/>
        </w:rPr>
        <w:t xml:space="preserve"> practical sections not enough, less time to grasp concepts and lastly, course being taught by different lecturers</w:t>
      </w:r>
    </w:p>
    <w:p w:rsidR="00570C29" w:rsidRPr="00BD67CF" w:rsidRDefault="00570C29" w:rsidP="00D16B1C">
      <w:pPr>
        <w:rPr>
          <w:i w:val="0"/>
        </w:rPr>
      </w:pPr>
      <w:r w:rsidRPr="00BD67CF">
        <w:rPr>
          <w:i w:val="0"/>
        </w:rPr>
        <w:t>The students therefore recommended the following</w:t>
      </w:r>
    </w:p>
    <w:p w:rsidR="00570C29" w:rsidRPr="00BD67CF" w:rsidRDefault="00F41C44" w:rsidP="00D16B1C">
      <w:pPr>
        <w:rPr>
          <w:i w:val="0"/>
        </w:rPr>
      </w:pPr>
      <w:r w:rsidRPr="00BD67CF">
        <w:rPr>
          <w:i w:val="0"/>
        </w:rPr>
        <w:t xml:space="preserve">The course </w:t>
      </w:r>
      <w:r w:rsidR="00570C29" w:rsidRPr="00BD67CF">
        <w:rPr>
          <w:i w:val="0"/>
        </w:rPr>
        <w:t>Should be practica</w:t>
      </w:r>
      <w:r w:rsidR="006F7947" w:rsidRPr="00BD67CF">
        <w:rPr>
          <w:i w:val="0"/>
        </w:rPr>
        <w:t>l oriented</w:t>
      </w:r>
    </w:p>
    <w:p w:rsidR="00570C29" w:rsidRPr="00BD67CF" w:rsidRDefault="00570C29" w:rsidP="00D16B1C">
      <w:pPr>
        <w:rPr>
          <w:i w:val="0"/>
        </w:rPr>
      </w:pPr>
      <w:r w:rsidRPr="00BD67CF">
        <w:rPr>
          <w:i w:val="0"/>
        </w:rPr>
        <w:t>Curriculum should be taught for</w:t>
      </w:r>
      <w:r w:rsidR="006F7947" w:rsidRPr="00BD67CF">
        <w:rPr>
          <w:i w:val="0"/>
        </w:rPr>
        <w:t xml:space="preserve"> more than</w:t>
      </w:r>
      <w:r w:rsidRPr="00BD67CF">
        <w:rPr>
          <w:i w:val="0"/>
        </w:rPr>
        <w:t xml:space="preserve"> two semesters</w:t>
      </w:r>
    </w:p>
    <w:p w:rsidR="00570C29" w:rsidRPr="00BD67CF" w:rsidRDefault="00570C29" w:rsidP="00D16B1C">
      <w:pPr>
        <w:rPr>
          <w:i w:val="0"/>
        </w:rPr>
      </w:pPr>
      <w:r w:rsidRPr="00BD67CF">
        <w:rPr>
          <w:i w:val="0"/>
        </w:rPr>
        <w:t>More attention should be paid on internet searching</w:t>
      </w:r>
    </w:p>
    <w:p w:rsidR="00E92957" w:rsidRPr="00BD67CF" w:rsidRDefault="00E92957" w:rsidP="00D16B1C">
      <w:pPr>
        <w:rPr>
          <w:b/>
          <w:i w:val="0"/>
        </w:rPr>
      </w:pPr>
      <w:r w:rsidRPr="00BD67CF">
        <w:rPr>
          <w:i w:val="0"/>
        </w:rPr>
        <w:t xml:space="preserve">Each group should have a lecturer teaching all the three aspects of the course. </w:t>
      </w:r>
    </w:p>
    <w:p w:rsidR="000A5FC5" w:rsidRPr="00BD67CF" w:rsidRDefault="00E92957" w:rsidP="00D16B1C">
      <w:pPr>
        <w:rPr>
          <w:i w:val="0"/>
        </w:rPr>
      </w:pPr>
      <w:r w:rsidRPr="00BD67CF">
        <w:rPr>
          <w:i w:val="0"/>
        </w:rPr>
        <w:t xml:space="preserve">The above recommendation made by students revealed that the course should be taught for more than one semester. </w:t>
      </w:r>
    </w:p>
    <w:p w:rsidR="006F57F2" w:rsidRPr="00BD67CF" w:rsidRDefault="000A5FC5" w:rsidP="00D16B1C">
      <w:pPr>
        <w:rPr>
          <w:i w:val="0"/>
        </w:rPr>
      </w:pPr>
      <w:r w:rsidRPr="00BD67CF">
        <w:rPr>
          <w:i w:val="0"/>
        </w:rPr>
        <w:t xml:space="preserve">Table 4 </w:t>
      </w:r>
      <w:r w:rsidR="006F57F2" w:rsidRPr="00BD67CF">
        <w:rPr>
          <w:i w:val="0"/>
        </w:rPr>
        <w:t>Students opinion on the teaching of Information Literacy Course</w:t>
      </w:r>
    </w:p>
    <w:tbl>
      <w:tblPr>
        <w:tblStyle w:val="TableGrid"/>
        <w:tblW w:w="0" w:type="auto"/>
        <w:tblLook w:val="04A0" w:firstRow="1" w:lastRow="0" w:firstColumn="1" w:lastColumn="0" w:noHBand="0" w:noVBand="1"/>
      </w:tblPr>
      <w:tblGrid>
        <w:gridCol w:w="3258"/>
        <w:gridCol w:w="1710"/>
        <w:gridCol w:w="1620"/>
        <w:gridCol w:w="1491"/>
        <w:gridCol w:w="1497"/>
      </w:tblGrid>
      <w:tr w:rsidR="006F57F2" w:rsidRPr="00BD67CF" w:rsidTr="00D0508E">
        <w:tc>
          <w:tcPr>
            <w:tcW w:w="3258" w:type="dxa"/>
          </w:tcPr>
          <w:p w:rsidR="006F57F2" w:rsidRPr="00BD67CF" w:rsidRDefault="006F57F2" w:rsidP="00D16B1C">
            <w:pPr>
              <w:rPr>
                <w:i w:val="0"/>
              </w:rPr>
            </w:pPr>
            <w:r w:rsidRPr="00BD67CF">
              <w:rPr>
                <w:i w:val="0"/>
              </w:rPr>
              <w:t>STATEMENT</w:t>
            </w:r>
          </w:p>
        </w:tc>
        <w:tc>
          <w:tcPr>
            <w:tcW w:w="1710" w:type="dxa"/>
          </w:tcPr>
          <w:p w:rsidR="006F57F2" w:rsidRPr="00BD67CF" w:rsidRDefault="006F57F2" w:rsidP="00D16B1C">
            <w:pPr>
              <w:rPr>
                <w:i w:val="0"/>
              </w:rPr>
            </w:pPr>
            <w:r w:rsidRPr="00BD67CF">
              <w:rPr>
                <w:i w:val="0"/>
              </w:rPr>
              <w:t>DISAGREE %</w:t>
            </w:r>
          </w:p>
        </w:tc>
        <w:tc>
          <w:tcPr>
            <w:tcW w:w="1620" w:type="dxa"/>
          </w:tcPr>
          <w:p w:rsidR="006F57F2" w:rsidRPr="00BD67CF" w:rsidRDefault="006F57F2" w:rsidP="00D16B1C">
            <w:pPr>
              <w:rPr>
                <w:i w:val="0"/>
              </w:rPr>
            </w:pPr>
            <w:r w:rsidRPr="00BD67CF">
              <w:rPr>
                <w:i w:val="0"/>
              </w:rPr>
              <w:t>STRONGLY DISAGREE %</w:t>
            </w:r>
          </w:p>
        </w:tc>
        <w:tc>
          <w:tcPr>
            <w:tcW w:w="1491" w:type="dxa"/>
          </w:tcPr>
          <w:p w:rsidR="006F57F2" w:rsidRPr="00BD67CF" w:rsidRDefault="006F57F2" w:rsidP="00D16B1C">
            <w:pPr>
              <w:rPr>
                <w:i w:val="0"/>
              </w:rPr>
            </w:pPr>
            <w:r w:rsidRPr="00BD67CF">
              <w:rPr>
                <w:i w:val="0"/>
              </w:rPr>
              <w:t>AGREE</w:t>
            </w:r>
          </w:p>
          <w:p w:rsidR="006F57F2" w:rsidRPr="00BD67CF" w:rsidRDefault="006F57F2" w:rsidP="00D16B1C">
            <w:pPr>
              <w:rPr>
                <w:i w:val="0"/>
              </w:rPr>
            </w:pPr>
            <w:r w:rsidRPr="00BD67CF">
              <w:rPr>
                <w:i w:val="0"/>
              </w:rPr>
              <w:t>%</w:t>
            </w:r>
          </w:p>
        </w:tc>
        <w:tc>
          <w:tcPr>
            <w:tcW w:w="1497" w:type="dxa"/>
          </w:tcPr>
          <w:p w:rsidR="006F57F2" w:rsidRPr="00BD67CF" w:rsidRDefault="006F57F2" w:rsidP="00D16B1C">
            <w:pPr>
              <w:rPr>
                <w:i w:val="0"/>
              </w:rPr>
            </w:pPr>
            <w:r w:rsidRPr="00BD67CF">
              <w:rPr>
                <w:i w:val="0"/>
              </w:rPr>
              <w:t>STRONGLY AGREE</w:t>
            </w:r>
          </w:p>
          <w:p w:rsidR="006F57F2" w:rsidRPr="00BD67CF" w:rsidRDefault="006F57F2" w:rsidP="00D16B1C">
            <w:pPr>
              <w:rPr>
                <w:i w:val="0"/>
              </w:rPr>
            </w:pPr>
            <w:r w:rsidRPr="00BD67CF">
              <w:rPr>
                <w:i w:val="0"/>
              </w:rPr>
              <w:t>%</w:t>
            </w:r>
          </w:p>
        </w:tc>
      </w:tr>
      <w:tr w:rsidR="006F57F2" w:rsidRPr="00BD67CF" w:rsidTr="00D0508E">
        <w:tc>
          <w:tcPr>
            <w:tcW w:w="3258" w:type="dxa"/>
          </w:tcPr>
          <w:p w:rsidR="006F57F2" w:rsidRPr="00BD67CF" w:rsidRDefault="006F57F2" w:rsidP="00D16B1C">
            <w:pPr>
              <w:rPr>
                <w:i w:val="0"/>
              </w:rPr>
            </w:pPr>
            <w:r w:rsidRPr="00BD67CF">
              <w:rPr>
                <w:i w:val="0"/>
              </w:rPr>
              <w:t>Information literacy skills has positive  impact on library usage</w:t>
            </w:r>
          </w:p>
        </w:tc>
        <w:tc>
          <w:tcPr>
            <w:tcW w:w="1710" w:type="dxa"/>
          </w:tcPr>
          <w:p w:rsidR="006F57F2" w:rsidRPr="00BD67CF" w:rsidRDefault="006F57F2" w:rsidP="00D16B1C">
            <w:pPr>
              <w:rPr>
                <w:i w:val="0"/>
              </w:rPr>
            </w:pPr>
            <w:r w:rsidRPr="00BD67CF">
              <w:rPr>
                <w:i w:val="0"/>
              </w:rPr>
              <w:t>6 (11.1%)</w:t>
            </w:r>
          </w:p>
        </w:tc>
        <w:tc>
          <w:tcPr>
            <w:tcW w:w="1620" w:type="dxa"/>
          </w:tcPr>
          <w:p w:rsidR="006F57F2" w:rsidRPr="00BD67CF" w:rsidRDefault="006F57F2" w:rsidP="00D16B1C">
            <w:pPr>
              <w:rPr>
                <w:i w:val="0"/>
              </w:rPr>
            </w:pPr>
            <w:r w:rsidRPr="00BD67CF">
              <w:rPr>
                <w:i w:val="0"/>
              </w:rPr>
              <w:t>4 (7.4%)</w:t>
            </w:r>
          </w:p>
        </w:tc>
        <w:tc>
          <w:tcPr>
            <w:tcW w:w="1491" w:type="dxa"/>
          </w:tcPr>
          <w:p w:rsidR="006F57F2" w:rsidRPr="00BD67CF" w:rsidRDefault="006F57F2" w:rsidP="00D16B1C">
            <w:pPr>
              <w:rPr>
                <w:i w:val="0"/>
              </w:rPr>
            </w:pPr>
            <w:r w:rsidRPr="00BD67CF">
              <w:rPr>
                <w:i w:val="0"/>
              </w:rPr>
              <w:t>32 (59.3%)</w:t>
            </w:r>
          </w:p>
        </w:tc>
        <w:tc>
          <w:tcPr>
            <w:tcW w:w="1497" w:type="dxa"/>
          </w:tcPr>
          <w:p w:rsidR="006F57F2" w:rsidRPr="00BD67CF" w:rsidRDefault="006F57F2" w:rsidP="00D16B1C">
            <w:pPr>
              <w:rPr>
                <w:i w:val="0"/>
              </w:rPr>
            </w:pPr>
            <w:r w:rsidRPr="00BD67CF">
              <w:rPr>
                <w:i w:val="0"/>
              </w:rPr>
              <w:t>12 (22.2%)</w:t>
            </w:r>
          </w:p>
        </w:tc>
      </w:tr>
      <w:tr w:rsidR="006F57F2" w:rsidRPr="00BD67CF" w:rsidTr="00D0508E">
        <w:tc>
          <w:tcPr>
            <w:tcW w:w="3258" w:type="dxa"/>
          </w:tcPr>
          <w:p w:rsidR="006F57F2" w:rsidRPr="00BD67CF" w:rsidRDefault="006F57F2" w:rsidP="00D16B1C">
            <w:pPr>
              <w:rPr>
                <w:i w:val="0"/>
              </w:rPr>
            </w:pPr>
            <w:r w:rsidRPr="00BD67CF">
              <w:rPr>
                <w:i w:val="0"/>
              </w:rPr>
              <w:t>Information literacy skills help me  in citing references</w:t>
            </w:r>
          </w:p>
        </w:tc>
        <w:tc>
          <w:tcPr>
            <w:tcW w:w="1710" w:type="dxa"/>
          </w:tcPr>
          <w:p w:rsidR="006F57F2" w:rsidRPr="00BD67CF" w:rsidRDefault="006F57F2" w:rsidP="00D16B1C">
            <w:pPr>
              <w:rPr>
                <w:i w:val="0"/>
              </w:rPr>
            </w:pPr>
            <w:r w:rsidRPr="00BD67CF">
              <w:rPr>
                <w:i w:val="0"/>
              </w:rPr>
              <w:t>4 (7.4%)</w:t>
            </w:r>
          </w:p>
        </w:tc>
        <w:tc>
          <w:tcPr>
            <w:tcW w:w="1620" w:type="dxa"/>
          </w:tcPr>
          <w:p w:rsidR="006F57F2" w:rsidRPr="00BD67CF" w:rsidRDefault="006F57F2" w:rsidP="00D16B1C">
            <w:pPr>
              <w:rPr>
                <w:i w:val="0"/>
              </w:rPr>
            </w:pPr>
            <w:r w:rsidRPr="00BD67CF">
              <w:rPr>
                <w:i w:val="0"/>
              </w:rPr>
              <w:t>2 (3.7%)</w:t>
            </w:r>
          </w:p>
        </w:tc>
        <w:tc>
          <w:tcPr>
            <w:tcW w:w="1491" w:type="dxa"/>
          </w:tcPr>
          <w:p w:rsidR="006F57F2" w:rsidRPr="00BD67CF" w:rsidRDefault="006F57F2" w:rsidP="00D16B1C">
            <w:pPr>
              <w:rPr>
                <w:i w:val="0"/>
              </w:rPr>
            </w:pPr>
            <w:r w:rsidRPr="00BD67CF">
              <w:rPr>
                <w:i w:val="0"/>
              </w:rPr>
              <w:t>35 (64.8%)</w:t>
            </w:r>
          </w:p>
        </w:tc>
        <w:tc>
          <w:tcPr>
            <w:tcW w:w="1497" w:type="dxa"/>
          </w:tcPr>
          <w:p w:rsidR="006F57F2" w:rsidRPr="00BD67CF" w:rsidRDefault="006F57F2" w:rsidP="00D16B1C">
            <w:pPr>
              <w:rPr>
                <w:i w:val="0"/>
              </w:rPr>
            </w:pPr>
            <w:r w:rsidRPr="00BD67CF">
              <w:rPr>
                <w:i w:val="0"/>
              </w:rPr>
              <w:t>13 (24.1)</w:t>
            </w:r>
          </w:p>
        </w:tc>
      </w:tr>
      <w:tr w:rsidR="006F57F2" w:rsidRPr="00BD67CF" w:rsidTr="00D0508E">
        <w:tc>
          <w:tcPr>
            <w:tcW w:w="3258" w:type="dxa"/>
          </w:tcPr>
          <w:p w:rsidR="006F57F2" w:rsidRPr="00BD67CF" w:rsidRDefault="006F57F2" w:rsidP="00D16B1C">
            <w:pPr>
              <w:rPr>
                <w:i w:val="0"/>
              </w:rPr>
            </w:pPr>
            <w:r w:rsidRPr="00BD67CF">
              <w:rPr>
                <w:i w:val="0"/>
              </w:rPr>
              <w:t>Information literacy skills help me  in doing research</w:t>
            </w:r>
          </w:p>
        </w:tc>
        <w:tc>
          <w:tcPr>
            <w:tcW w:w="1710" w:type="dxa"/>
          </w:tcPr>
          <w:p w:rsidR="006F57F2" w:rsidRPr="00BD67CF" w:rsidRDefault="006F57F2" w:rsidP="00D16B1C">
            <w:pPr>
              <w:rPr>
                <w:i w:val="0"/>
              </w:rPr>
            </w:pPr>
            <w:r w:rsidRPr="00BD67CF">
              <w:rPr>
                <w:i w:val="0"/>
              </w:rPr>
              <w:t>7 (13.0%)</w:t>
            </w:r>
          </w:p>
        </w:tc>
        <w:tc>
          <w:tcPr>
            <w:tcW w:w="1620" w:type="dxa"/>
          </w:tcPr>
          <w:p w:rsidR="006F57F2" w:rsidRPr="00BD67CF" w:rsidRDefault="006F57F2" w:rsidP="00D16B1C">
            <w:pPr>
              <w:rPr>
                <w:i w:val="0"/>
              </w:rPr>
            </w:pPr>
            <w:r w:rsidRPr="00BD67CF">
              <w:rPr>
                <w:i w:val="0"/>
              </w:rPr>
              <w:t>1 (1.9%)</w:t>
            </w:r>
          </w:p>
        </w:tc>
        <w:tc>
          <w:tcPr>
            <w:tcW w:w="1491" w:type="dxa"/>
          </w:tcPr>
          <w:p w:rsidR="006F57F2" w:rsidRPr="00BD67CF" w:rsidRDefault="006F57F2" w:rsidP="00D16B1C">
            <w:pPr>
              <w:rPr>
                <w:i w:val="0"/>
              </w:rPr>
            </w:pPr>
            <w:r w:rsidRPr="00BD67CF">
              <w:rPr>
                <w:i w:val="0"/>
              </w:rPr>
              <w:t>30 (55.6%)</w:t>
            </w:r>
          </w:p>
        </w:tc>
        <w:tc>
          <w:tcPr>
            <w:tcW w:w="1497" w:type="dxa"/>
          </w:tcPr>
          <w:p w:rsidR="006F57F2" w:rsidRPr="00BD67CF" w:rsidRDefault="006F57F2" w:rsidP="00D16B1C">
            <w:pPr>
              <w:rPr>
                <w:i w:val="0"/>
              </w:rPr>
            </w:pPr>
            <w:r w:rsidRPr="00BD67CF">
              <w:rPr>
                <w:i w:val="0"/>
              </w:rPr>
              <w:t>13 (24.1%)</w:t>
            </w:r>
          </w:p>
        </w:tc>
      </w:tr>
      <w:tr w:rsidR="006F57F2" w:rsidRPr="00BD67CF" w:rsidTr="00D0508E">
        <w:tc>
          <w:tcPr>
            <w:tcW w:w="3258" w:type="dxa"/>
          </w:tcPr>
          <w:p w:rsidR="006F57F2" w:rsidRPr="00BD67CF" w:rsidRDefault="006F57F2" w:rsidP="00D16B1C">
            <w:pPr>
              <w:rPr>
                <w:i w:val="0"/>
              </w:rPr>
            </w:pPr>
            <w:r w:rsidRPr="00BD67CF">
              <w:rPr>
                <w:i w:val="0"/>
              </w:rPr>
              <w:t xml:space="preserve">Information literacy skills </w:t>
            </w:r>
            <w:r w:rsidRPr="00BD67CF">
              <w:rPr>
                <w:i w:val="0"/>
              </w:rPr>
              <w:lastRenderedPageBreak/>
              <w:t>curriculum is enough</w:t>
            </w:r>
          </w:p>
        </w:tc>
        <w:tc>
          <w:tcPr>
            <w:tcW w:w="1710" w:type="dxa"/>
          </w:tcPr>
          <w:p w:rsidR="006F57F2" w:rsidRPr="00BD67CF" w:rsidRDefault="006F57F2" w:rsidP="00D16B1C">
            <w:pPr>
              <w:rPr>
                <w:i w:val="0"/>
              </w:rPr>
            </w:pPr>
            <w:r w:rsidRPr="00BD67CF">
              <w:rPr>
                <w:i w:val="0"/>
              </w:rPr>
              <w:lastRenderedPageBreak/>
              <w:t>25 (46.3%)</w:t>
            </w:r>
          </w:p>
        </w:tc>
        <w:tc>
          <w:tcPr>
            <w:tcW w:w="1620" w:type="dxa"/>
          </w:tcPr>
          <w:p w:rsidR="006F57F2" w:rsidRPr="00BD67CF" w:rsidRDefault="006F57F2" w:rsidP="00D16B1C">
            <w:pPr>
              <w:rPr>
                <w:i w:val="0"/>
              </w:rPr>
            </w:pPr>
            <w:r w:rsidRPr="00BD67CF">
              <w:rPr>
                <w:i w:val="0"/>
              </w:rPr>
              <w:t>15 (27.8)</w:t>
            </w:r>
          </w:p>
        </w:tc>
        <w:tc>
          <w:tcPr>
            <w:tcW w:w="1491" w:type="dxa"/>
          </w:tcPr>
          <w:p w:rsidR="006F57F2" w:rsidRPr="00BD67CF" w:rsidRDefault="006F57F2" w:rsidP="00D16B1C">
            <w:pPr>
              <w:rPr>
                <w:i w:val="0"/>
              </w:rPr>
            </w:pPr>
            <w:r w:rsidRPr="00BD67CF">
              <w:rPr>
                <w:i w:val="0"/>
              </w:rPr>
              <w:t>12 (22.2)</w:t>
            </w:r>
          </w:p>
        </w:tc>
        <w:tc>
          <w:tcPr>
            <w:tcW w:w="1497" w:type="dxa"/>
          </w:tcPr>
          <w:p w:rsidR="006F57F2" w:rsidRPr="00BD67CF" w:rsidRDefault="006F57F2" w:rsidP="00D16B1C">
            <w:pPr>
              <w:rPr>
                <w:i w:val="0"/>
              </w:rPr>
            </w:pPr>
            <w:r w:rsidRPr="00BD67CF">
              <w:rPr>
                <w:i w:val="0"/>
              </w:rPr>
              <w:t>2 (3.7%)</w:t>
            </w:r>
          </w:p>
        </w:tc>
      </w:tr>
      <w:tr w:rsidR="006F57F2" w:rsidRPr="00BD67CF" w:rsidTr="00D0508E">
        <w:tc>
          <w:tcPr>
            <w:tcW w:w="3258" w:type="dxa"/>
          </w:tcPr>
          <w:p w:rsidR="006F57F2" w:rsidRPr="00BD67CF" w:rsidRDefault="006F57F2" w:rsidP="00D16B1C">
            <w:pPr>
              <w:rPr>
                <w:i w:val="0"/>
              </w:rPr>
            </w:pPr>
            <w:r w:rsidRPr="00BD67CF">
              <w:rPr>
                <w:i w:val="0"/>
              </w:rPr>
              <w:lastRenderedPageBreak/>
              <w:t>Information literacy skills should be taught for two semesters</w:t>
            </w:r>
          </w:p>
        </w:tc>
        <w:tc>
          <w:tcPr>
            <w:tcW w:w="1710" w:type="dxa"/>
          </w:tcPr>
          <w:p w:rsidR="006F57F2" w:rsidRPr="00BD67CF" w:rsidRDefault="006F57F2" w:rsidP="00D16B1C">
            <w:pPr>
              <w:rPr>
                <w:i w:val="0"/>
              </w:rPr>
            </w:pPr>
            <w:r w:rsidRPr="00BD67CF">
              <w:rPr>
                <w:i w:val="0"/>
              </w:rPr>
              <w:t>5 (9.3)</w:t>
            </w:r>
          </w:p>
        </w:tc>
        <w:tc>
          <w:tcPr>
            <w:tcW w:w="1620" w:type="dxa"/>
          </w:tcPr>
          <w:p w:rsidR="006F57F2" w:rsidRPr="00BD67CF" w:rsidRDefault="006F57F2" w:rsidP="00D16B1C">
            <w:pPr>
              <w:rPr>
                <w:i w:val="0"/>
              </w:rPr>
            </w:pPr>
            <w:r w:rsidRPr="00BD67CF">
              <w:rPr>
                <w:i w:val="0"/>
              </w:rPr>
              <w:t>6 (11.1)</w:t>
            </w:r>
          </w:p>
        </w:tc>
        <w:tc>
          <w:tcPr>
            <w:tcW w:w="1491" w:type="dxa"/>
          </w:tcPr>
          <w:p w:rsidR="006F57F2" w:rsidRPr="00BD67CF" w:rsidRDefault="006F57F2" w:rsidP="00D16B1C">
            <w:pPr>
              <w:rPr>
                <w:i w:val="0"/>
              </w:rPr>
            </w:pPr>
            <w:r w:rsidRPr="00BD67CF">
              <w:rPr>
                <w:i w:val="0"/>
              </w:rPr>
              <w:t>21 (38.9)</w:t>
            </w:r>
          </w:p>
        </w:tc>
        <w:tc>
          <w:tcPr>
            <w:tcW w:w="1497" w:type="dxa"/>
          </w:tcPr>
          <w:p w:rsidR="006F57F2" w:rsidRPr="00BD67CF" w:rsidRDefault="006F57F2" w:rsidP="00D16B1C">
            <w:pPr>
              <w:rPr>
                <w:i w:val="0"/>
              </w:rPr>
            </w:pPr>
            <w:r w:rsidRPr="00BD67CF">
              <w:rPr>
                <w:i w:val="0"/>
              </w:rPr>
              <w:t>22 (40.7)</w:t>
            </w:r>
          </w:p>
        </w:tc>
      </w:tr>
      <w:tr w:rsidR="006F57F2" w:rsidRPr="00BD67CF" w:rsidTr="00D0508E">
        <w:tc>
          <w:tcPr>
            <w:tcW w:w="3258" w:type="dxa"/>
          </w:tcPr>
          <w:p w:rsidR="006F57F2" w:rsidRPr="00BD67CF" w:rsidRDefault="006F57F2" w:rsidP="00D16B1C">
            <w:pPr>
              <w:rPr>
                <w:i w:val="0"/>
              </w:rPr>
            </w:pPr>
            <w:r w:rsidRPr="00BD67CF">
              <w:rPr>
                <w:i w:val="0"/>
              </w:rPr>
              <w:t>Information literacy skills should be at levels 100 and 200</w:t>
            </w:r>
          </w:p>
        </w:tc>
        <w:tc>
          <w:tcPr>
            <w:tcW w:w="1710" w:type="dxa"/>
          </w:tcPr>
          <w:p w:rsidR="006F57F2" w:rsidRPr="00BD67CF" w:rsidRDefault="006F57F2" w:rsidP="00D16B1C">
            <w:pPr>
              <w:rPr>
                <w:i w:val="0"/>
              </w:rPr>
            </w:pPr>
            <w:r w:rsidRPr="00BD67CF">
              <w:rPr>
                <w:i w:val="0"/>
              </w:rPr>
              <w:t>7 (13.0)</w:t>
            </w:r>
          </w:p>
        </w:tc>
        <w:tc>
          <w:tcPr>
            <w:tcW w:w="1620" w:type="dxa"/>
          </w:tcPr>
          <w:p w:rsidR="006F57F2" w:rsidRPr="00BD67CF" w:rsidRDefault="006F57F2" w:rsidP="00D16B1C">
            <w:pPr>
              <w:rPr>
                <w:i w:val="0"/>
              </w:rPr>
            </w:pPr>
            <w:r w:rsidRPr="00BD67CF">
              <w:rPr>
                <w:i w:val="0"/>
              </w:rPr>
              <w:t>14 (25.9)</w:t>
            </w:r>
          </w:p>
        </w:tc>
        <w:tc>
          <w:tcPr>
            <w:tcW w:w="1491" w:type="dxa"/>
          </w:tcPr>
          <w:p w:rsidR="006F57F2" w:rsidRPr="00BD67CF" w:rsidRDefault="006F57F2" w:rsidP="00D16B1C">
            <w:pPr>
              <w:rPr>
                <w:i w:val="0"/>
              </w:rPr>
            </w:pPr>
            <w:r w:rsidRPr="00BD67CF">
              <w:rPr>
                <w:i w:val="0"/>
              </w:rPr>
              <w:t>12 (22.2)</w:t>
            </w:r>
          </w:p>
        </w:tc>
        <w:tc>
          <w:tcPr>
            <w:tcW w:w="1497" w:type="dxa"/>
          </w:tcPr>
          <w:p w:rsidR="006F57F2" w:rsidRPr="00BD67CF" w:rsidRDefault="006F57F2" w:rsidP="00D16B1C">
            <w:pPr>
              <w:rPr>
                <w:i w:val="0"/>
              </w:rPr>
            </w:pPr>
            <w:r w:rsidRPr="00BD67CF">
              <w:rPr>
                <w:i w:val="0"/>
              </w:rPr>
              <w:t>21 (38.9)</w:t>
            </w:r>
          </w:p>
        </w:tc>
      </w:tr>
    </w:tbl>
    <w:p w:rsidR="006F57F2" w:rsidRPr="00BD67CF" w:rsidRDefault="006F57F2" w:rsidP="00D16B1C">
      <w:pPr>
        <w:rPr>
          <w:i w:val="0"/>
        </w:rPr>
      </w:pPr>
    </w:p>
    <w:p w:rsidR="00452769" w:rsidRPr="00BD67CF" w:rsidRDefault="00B65341" w:rsidP="00D16B1C">
      <w:pPr>
        <w:rPr>
          <w:i w:val="0"/>
        </w:rPr>
      </w:pPr>
      <w:r w:rsidRPr="00BD67CF">
        <w:rPr>
          <w:i w:val="0"/>
        </w:rPr>
        <w:t>The above table sh</w:t>
      </w:r>
      <w:r w:rsidR="0092240E" w:rsidRPr="00BD67CF">
        <w:rPr>
          <w:i w:val="0"/>
        </w:rPr>
        <w:t xml:space="preserve">ows the opinions of students </w:t>
      </w:r>
      <w:r w:rsidR="006E3DC5" w:rsidRPr="00BD67CF">
        <w:rPr>
          <w:i w:val="0"/>
        </w:rPr>
        <w:t xml:space="preserve">as to the importance of information literacy; with the first statement; information literacy has positive impact on library usage, 32 of the respondents </w:t>
      </w:r>
      <w:r w:rsidR="0047332F" w:rsidRPr="00BD67CF">
        <w:rPr>
          <w:i w:val="0"/>
        </w:rPr>
        <w:t>representing about</w:t>
      </w:r>
      <w:r w:rsidR="006E3DC5" w:rsidRPr="00BD67CF">
        <w:rPr>
          <w:i w:val="0"/>
        </w:rPr>
        <w:t xml:space="preserve"> 59 % agreed to the statement, while twelve of the respondents (22.2%) strongly agreed to the statement. The majority of the respondents agreed and strongly agreed to all the following </w:t>
      </w:r>
      <w:r w:rsidR="002F38B2" w:rsidRPr="00BD67CF">
        <w:rPr>
          <w:i w:val="0"/>
        </w:rPr>
        <w:t>statements;</w:t>
      </w:r>
      <w:r w:rsidR="006E3DC5" w:rsidRPr="00BD67CF">
        <w:rPr>
          <w:i w:val="0"/>
        </w:rPr>
        <w:t xml:space="preserve"> </w:t>
      </w:r>
      <w:r w:rsidR="002F38B2" w:rsidRPr="00BD67CF">
        <w:rPr>
          <w:i w:val="0"/>
        </w:rPr>
        <w:t>Information literacy skills help me in citing references, Information literacy skills help me  in doing research, Information literacy skills curriculum is enough, Information literacy skills should be taught for two semesters and Information literacy skills should be at levels 100 and 200</w:t>
      </w:r>
    </w:p>
    <w:p w:rsidR="002F38B2" w:rsidRPr="00BD67CF" w:rsidRDefault="002F38B2" w:rsidP="00D16B1C">
      <w:pPr>
        <w:rPr>
          <w:i w:val="0"/>
        </w:rPr>
      </w:pPr>
      <w:r w:rsidRPr="00BD67CF">
        <w:rPr>
          <w:i w:val="0"/>
        </w:rPr>
        <w:t>One can infer that the student respondents are very much aware of the impact of the information literacy course and that as indicated by the International Associations like the Australian Library and Information Association (2001) information</w:t>
      </w:r>
      <w:r w:rsidR="005748F4" w:rsidRPr="00BD67CF">
        <w:rPr>
          <w:i w:val="0"/>
        </w:rPr>
        <w:t xml:space="preserve"> literacy should be studied</w:t>
      </w:r>
      <w:r w:rsidRPr="00BD67CF">
        <w:rPr>
          <w:i w:val="0"/>
        </w:rPr>
        <w:t xml:space="preserve"> by all students so that its positive impact can be realized by all citizens. </w:t>
      </w:r>
    </w:p>
    <w:p w:rsidR="000353DB" w:rsidRPr="00BD67CF" w:rsidRDefault="00570C29" w:rsidP="00D16B1C">
      <w:pPr>
        <w:rPr>
          <w:i w:val="0"/>
        </w:rPr>
      </w:pPr>
      <w:r w:rsidRPr="00BD67CF">
        <w:rPr>
          <w:i w:val="0"/>
        </w:rPr>
        <w:t xml:space="preserve">Presentation and discussions of </w:t>
      </w:r>
      <w:r w:rsidR="002A5440" w:rsidRPr="00BD67CF">
        <w:rPr>
          <w:i w:val="0"/>
        </w:rPr>
        <w:t>lecturers’</w:t>
      </w:r>
      <w:r w:rsidRPr="00BD67CF">
        <w:rPr>
          <w:i w:val="0"/>
        </w:rPr>
        <w:t xml:space="preserve"> data </w:t>
      </w:r>
    </w:p>
    <w:p w:rsidR="00A76E37" w:rsidRPr="00BD67CF" w:rsidRDefault="005748F4" w:rsidP="00D16B1C">
      <w:pPr>
        <w:rPr>
          <w:i w:val="0"/>
        </w:rPr>
      </w:pPr>
      <w:r w:rsidRPr="00BD67CF">
        <w:rPr>
          <w:i w:val="0"/>
        </w:rPr>
        <w:t>Lecturers of Information Li</w:t>
      </w:r>
      <w:r w:rsidR="00B41158" w:rsidRPr="00BD67CF">
        <w:rPr>
          <w:i w:val="0"/>
        </w:rPr>
        <w:t>teracy Skills course were interviewed and the</w:t>
      </w:r>
      <w:r w:rsidRPr="00BD67CF">
        <w:rPr>
          <w:i w:val="0"/>
        </w:rPr>
        <w:t>ir</w:t>
      </w:r>
      <w:r w:rsidR="00B41158" w:rsidRPr="00BD67CF">
        <w:rPr>
          <w:i w:val="0"/>
        </w:rPr>
        <w:t xml:space="preserve"> response </w:t>
      </w:r>
      <w:r w:rsidRPr="00BD67CF">
        <w:rPr>
          <w:i w:val="0"/>
        </w:rPr>
        <w:t xml:space="preserve">rate </w:t>
      </w:r>
      <w:r w:rsidR="00B41158" w:rsidRPr="00BD67CF">
        <w:rPr>
          <w:i w:val="0"/>
        </w:rPr>
        <w:t xml:space="preserve">was 100%. </w:t>
      </w:r>
      <w:r w:rsidR="00A13634" w:rsidRPr="00BD67CF">
        <w:rPr>
          <w:i w:val="0"/>
        </w:rPr>
        <w:t>F</w:t>
      </w:r>
      <w:r w:rsidR="003D7729" w:rsidRPr="00BD67CF">
        <w:rPr>
          <w:i w:val="0"/>
        </w:rPr>
        <w:t>ive male and five femal</w:t>
      </w:r>
      <w:r w:rsidR="00A13634" w:rsidRPr="00BD67CF">
        <w:rPr>
          <w:i w:val="0"/>
        </w:rPr>
        <w:t>e lecturers were interviewed</w:t>
      </w:r>
      <w:r w:rsidR="00162B8D" w:rsidRPr="00BD67CF">
        <w:rPr>
          <w:i w:val="0"/>
        </w:rPr>
        <w:t>. Four (4) of the respondents teach libraries and sources of information, three (3) handle organization of information or cataloguing an</w:t>
      </w:r>
      <w:r w:rsidR="00781CFB" w:rsidRPr="00BD67CF">
        <w:rPr>
          <w:i w:val="0"/>
        </w:rPr>
        <w:t xml:space="preserve">d the remaining three (3) are </w:t>
      </w:r>
      <w:r w:rsidR="00A76E37" w:rsidRPr="00BD67CF">
        <w:rPr>
          <w:i w:val="0"/>
        </w:rPr>
        <w:t>facilitat</w:t>
      </w:r>
      <w:r w:rsidR="00781CFB" w:rsidRPr="00BD67CF">
        <w:rPr>
          <w:i w:val="0"/>
        </w:rPr>
        <w:t xml:space="preserve">ors of </w:t>
      </w:r>
      <w:r w:rsidR="00162B8D" w:rsidRPr="00BD67CF">
        <w:rPr>
          <w:i w:val="0"/>
        </w:rPr>
        <w:t xml:space="preserve"> internet making the percentages as 40%, 30% and 30% respectively.</w:t>
      </w:r>
      <w:r w:rsidR="0066664D" w:rsidRPr="00BD67CF">
        <w:rPr>
          <w:i w:val="0"/>
        </w:rPr>
        <w:t xml:space="preserve"> All the lecturers interviewed hav</w:t>
      </w:r>
      <w:r w:rsidRPr="00BD67CF">
        <w:rPr>
          <w:i w:val="0"/>
        </w:rPr>
        <w:t>e at least a certificate in E</w:t>
      </w:r>
      <w:r w:rsidR="0066664D" w:rsidRPr="00BD67CF">
        <w:rPr>
          <w:i w:val="0"/>
        </w:rPr>
        <w:t xml:space="preserve">ducation; this means that the situation whereby information literacy is being </w:t>
      </w:r>
      <w:r w:rsidR="00781CFB" w:rsidRPr="00BD67CF">
        <w:rPr>
          <w:i w:val="0"/>
        </w:rPr>
        <w:t>taught by librarians who have no</w:t>
      </w:r>
      <w:r w:rsidRPr="00BD67CF">
        <w:rPr>
          <w:i w:val="0"/>
        </w:rPr>
        <w:t xml:space="preserve"> have training in</w:t>
      </w:r>
      <w:r w:rsidR="00781CFB" w:rsidRPr="00BD67CF">
        <w:rPr>
          <w:i w:val="0"/>
        </w:rPr>
        <w:t xml:space="preserve"> pedagogical skill as noted by Hepworth (2000), Buschman and Warner (2001), does not prevail at University of Cape Coast. </w:t>
      </w:r>
    </w:p>
    <w:p w:rsidR="0042524E" w:rsidRPr="00BD67CF" w:rsidRDefault="0042524E" w:rsidP="00D16B1C">
      <w:pPr>
        <w:rPr>
          <w:i w:val="0"/>
        </w:rPr>
      </w:pPr>
      <w:r w:rsidRPr="00BD67CF">
        <w:rPr>
          <w:i w:val="0"/>
        </w:rPr>
        <w:t>In a follow up question the resea</w:t>
      </w:r>
      <w:r w:rsidR="000610C6" w:rsidRPr="00BD67CF">
        <w:rPr>
          <w:i w:val="0"/>
        </w:rPr>
        <w:t>rchers wanted to know if the period</w:t>
      </w:r>
      <w:r w:rsidRPr="00BD67CF">
        <w:rPr>
          <w:i w:val="0"/>
        </w:rPr>
        <w:t xml:space="preserve"> allotted for the </w:t>
      </w:r>
      <w:r w:rsidR="00350FF0" w:rsidRPr="00BD67CF">
        <w:rPr>
          <w:i w:val="0"/>
        </w:rPr>
        <w:t>teaching</w:t>
      </w:r>
      <w:r w:rsidR="00A82515" w:rsidRPr="00BD67CF">
        <w:rPr>
          <w:i w:val="0"/>
        </w:rPr>
        <w:t xml:space="preserve"> of the subject is enough</w:t>
      </w:r>
      <w:r w:rsidRPr="00BD67CF">
        <w:rPr>
          <w:i w:val="0"/>
        </w:rPr>
        <w:t>, according to the respondents even though the course is only</w:t>
      </w:r>
      <w:r w:rsidR="000610C6" w:rsidRPr="00BD67CF">
        <w:rPr>
          <w:i w:val="0"/>
        </w:rPr>
        <w:t xml:space="preserve"> one</w:t>
      </w:r>
      <w:r w:rsidRPr="00BD67CF">
        <w:rPr>
          <w:i w:val="0"/>
        </w:rPr>
        <w:t xml:space="preserve"> </w:t>
      </w:r>
      <w:r w:rsidR="00350FF0" w:rsidRPr="00BD67CF">
        <w:rPr>
          <w:i w:val="0"/>
        </w:rPr>
        <w:t>credit</w:t>
      </w:r>
      <w:r w:rsidR="00A13634" w:rsidRPr="00BD67CF">
        <w:rPr>
          <w:i w:val="0"/>
        </w:rPr>
        <w:t xml:space="preserve"> </w:t>
      </w:r>
      <w:r w:rsidR="00A13634" w:rsidRPr="00BD67CF">
        <w:rPr>
          <w:i w:val="0"/>
        </w:rPr>
        <w:lastRenderedPageBreak/>
        <w:t>hour</w:t>
      </w:r>
      <w:r w:rsidR="000610C6" w:rsidRPr="00BD67CF">
        <w:rPr>
          <w:i w:val="0"/>
        </w:rPr>
        <w:t>, the time allotted for it should be increased so the lecturers will take their time to handle the various topics.</w:t>
      </w:r>
      <w:r w:rsidR="00A82515" w:rsidRPr="00BD67CF">
        <w:rPr>
          <w:i w:val="0"/>
        </w:rPr>
        <w:t xml:space="preserve"> This attest to what Johnston (2003) said, according to him if learners are to reflect on and develop the attitude of information literacy skills then the duration for the imparting of the skills should be lengthy enough so that the learning outcomes can be achieved</w:t>
      </w:r>
    </w:p>
    <w:p w:rsidR="007301CD" w:rsidRPr="00BD67CF" w:rsidRDefault="007301CD" w:rsidP="00D16B1C">
      <w:pPr>
        <w:rPr>
          <w:i w:val="0"/>
        </w:rPr>
      </w:pPr>
      <w:r w:rsidRPr="00BD67CF">
        <w:rPr>
          <w:i w:val="0"/>
        </w:rPr>
        <w:t xml:space="preserve">Lecturers were asked to point out their mode of delivery </w:t>
      </w:r>
      <w:r w:rsidR="00A82515" w:rsidRPr="00BD67CF">
        <w:rPr>
          <w:i w:val="0"/>
        </w:rPr>
        <w:t xml:space="preserve">  in response; </w:t>
      </w:r>
      <w:r w:rsidR="009D1307" w:rsidRPr="00BD67CF">
        <w:rPr>
          <w:i w:val="0"/>
        </w:rPr>
        <w:t>all lecturers indicated that their style of teaching was learner</w:t>
      </w:r>
      <w:r w:rsidR="00A82515" w:rsidRPr="00BD67CF">
        <w:rPr>
          <w:i w:val="0"/>
        </w:rPr>
        <w:t xml:space="preserve">- centred </w:t>
      </w:r>
      <w:r w:rsidR="00907289" w:rsidRPr="00BD67CF">
        <w:rPr>
          <w:i w:val="0"/>
        </w:rPr>
        <w:t>and participatory</w:t>
      </w:r>
      <w:r w:rsidR="005748F4" w:rsidRPr="00BD67CF">
        <w:rPr>
          <w:i w:val="0"/>
        </w:rPr>
        <w:t>. Tutorials</w:t>
      </w:r>
      <w:r w:rsidR="009D1307" w:rsidRPr="00BD67CF">
        <w:rPr>
          <w:i w:val="0"/>
        </w:rPr>
        <w:t xml:space="preserve"> </w:t>
      </w:r>
      <w:r w:rsidR="005748F4" w:rsidRPr="00BD67CF">
        <w:rPr>
          <w:i w:val="0"/>
        </w:rPr>
        <w:t>are</w:t>
      </w:r>
      <w:r w:rsidR="00EB5138" w:rsidRPr="00BD67CF">
        <w:rPr>
          <w:i w:val="0"/>
        </w:rPr>
        <w:t xml:space="preserve"> held</w:t>
      </w:r>
      <w:r w:rsidR="009D1307" w:rsidRPr="00BD67CF">
        <w:rPr>
          <w:i w:val="0"/>
        </w:rPr>
        <w:t xml:space="preserve"> as well.</w:t>
      </w:r>
      <w:r w:rsidR="00EB5138" w:rsidRPr="00BD67CF">
        <w:rPr>
          <w:i w:val="0"/>
        </w:rPr>
        <w:t xml:space="preserve"> Also in order to make the</w:t>
      </w:r>
      <w:r w:rsidR="005748F4" w:rsidRPr="00BD67CF">
        <w:rPr>
          <w:i w:val="0"/>
        </w:rPr>
        <w:t xml:space="preserve"> students</w:t>
      </w:r>
      <w:r w:rsidR="00EB5138" w:rsidRPr="00BD67CF">
        <w:rPr>
          <w:i w:val="0"/>
        </w:rPr>
        <w:t xml:space="preserve"> fully part of the curriculum of the university, all the lecturers recommended that the intra- curricular t</w:t>
      </w:r>
      <w:r w:rsidR="00907289" w:rsidRPr="00BD67CF">
        <w:rPr>
          <w:i w:val="0"/>
        </w:rPr>
        <w:t>ype of approach of teaching of courses</w:t>
      </w:r>
      <w:r w:rsidR="00EB5138" w:rsidRPr="00BD67CF">
        <w:rPr>
          <w:i w:val="0"/>
        </w:rPr>
        <w:t xml:space="preserve"> should be adopted as well, this </w:t>
      </w:r>
      <w:r w:rsidR="00907289" w:rsidRPr="00BD67CF">
        <w:rPr>
          <w:i w:val="0"/>
        </w:rPr>
        <w:t xml:space="preserve">is </w:t>
      </w:r>
      <w:r w:rsidR="00EB5138" w:rsidRPr="00BD67CF">
        <w:rPr>
          <w:i w:val="0"/>
        </w:rPr>
        <w:t>where the information literacy is integrated into learning outcomes and this will be the responsibility of all lectures teaching other courses and library staff</w:t>
      </w:r>
      <w:r w:rsidR="003C32E5" w:rsidRPr="00BD67CF">
        <w:rPr>
          <w:i w:val="0"/>
        </w:rPr>
        <w:t xml:space="preserve"> as noted by Rockman and Associates (2004)</w:t>
      </w:r>
      <w:r w:rsidR="00EB5138" w:rsidRPr="00BD67CF">
        <w:rPr>
          <w:i w:val="0"/>
        </w:rPr>
        <w:t>. This is</w:t>
      </w:r>
      <w:r w:rsidR="00907289" w:rsidRPr="00BD67CF">
        <w:rPr>
          <w:i w:val="0"/>
        </w:rPr>
        <w:t xml:space="preserve"> also</w:t>
      </w:r>
      <w:r w:rsidR="00EB5138" w:rsidRPr="00BD67CF">
        <w:rPr>
          <w:i w:val="0"/>
        </w:rPr>
        <w:t xml:space="preserve"> in support with what was </w:t>
      </w:r>
      <w:r w:rsidR="003C32E5" w:rsidRPr="00BD67CF">
        <w:rPr>
          <w:i w:val="0"/>
        </w:rPr>
        <w:t>recommended by Wang (2007)</w:t>
      </w:r>
      <w:r w:rsidR="00EB5138" w:rsidRPr="00BD67CF">
        <w:rPr>
          <w:i w:val="0"/>
        </w:rPr>
        <w:t xml:space="preserve"> </w:t>
      </w:r>
    </w:p>
    <w:p w:rsidR="00A860E2" w:rsidRPr="00BD67CF" w:rsidRDefault="000610C6" w:rsidP="00D16B1C">
      <w:pPr>
        <w:rPr>
          <w:i w:val="0"/>
        </w:rPr>
      </w:pPr>
      <w:r w:rsidRPr="00BD67CF">
        <w:rPr>
          <w:i w:val="0"/>
        </w:rPr>
        <w:t xml:space="preserve">Respondents were </w:t>
      </w:r>
      <w:r w:rsidR="00A13634" w:rsidRPr="00BD67CF">
        <w:rPr>
          <w:i w:val="0"/>
        </w:rPr>
        <w:t xml:space="preserve">again </w:t>
      </w:r>
      <w:r w:rsidRPr="00BD67CF">
        <w:rPr>
          <w:i w:val="0"/>
        </w:rPr>
        <w:t xml:space="preserve">asked to point out </w:t>
      </w:r>
      <w:r w:rsidR="00DA3464" w:rsidRPr="00BD67CF">
        <w:rPr>
          <w:i w:val="0"/>
        </w:rPr>
        <w:t>which advocacy</w:t>
      </w:r>
      <w:r w:rsidR="003609AC" w:rsidRPr="00BD67CF">
        <w:rPr>
          <w:i w:val="0"/>
        </w:rPr>
        <w:t xml:space="preserve"> </w:t>
      </w:r>
      <w:r w:rsidR="00410126" w:rsidRPr="00BD67CF">
        <w:rPr>
          <w:i w:val="0"/>
        </w:rPr>
        <w:t xml:space="preserve">activities should be undertaken to make stakeholders </w:t>
      </w:r>
      <w:r w:rsidR="00DA3464" w:rsidRPr="00BD67CF">
        <w:rPr>
          <w:i w:val="0"/>
        </w:rPr>
        <w:t>see th</w:t>
      </w:r>
      <w:r w:rsidR="003C32E5" w:rsidRPr="00BD67CF">
        <w:rPr>
          <w:i w:val="0"/>
        </w:rPr>
        <w:t xml:space="preserve">e positive </w:t>
      </w:r>
      <w:r w:rsidR="00410126" w:rsidRPr="00BD67CF">
        <w:rPr>
          <w:i w:val="0"/>
        </w:rPr>
        <w:t>impact of the course</w:t>
      </w:r>
      <w:r w:rsidR="00907289" w:rsidRPr="00BD67CF">
        <w:rPr>
          <w:i w:val="0"/>
        </w:rPr>
        <w:t>,</w:t>
      </w:r>
      <w:r w:rsidR="005B1721" w:rsidRPr="00BD67CF">
        <w:rPr>
          <w:i w:val="0"/>
        </w:rPr>
        <w:t xml:space="preserve"> almost all the respondents suggested </w:t>
      </w:r>
      <w:r w:rsidR="00D16B1C" w:rsidRPr="00BD67CF">
        <w:rPr>
          <w:i w:val="0"/>
        </w:rPr>
        <w:t>that workshops</w:t>
      </w:r>
      <w:r w:rsidR="005B1721" w:rsidRPr="00BD67CF">
        <w:rPr>
          <w:i w:val="0"/>
        </w:rPr>
        <w:t xml:space="preserve">, seminars and symposia should be organized </w:t>
      </w:r>
      <w:r w:rsidR="00A13634" w:rsidRPr="00BD67CF">
        <w:rPr>
          <w:i w:val="0"/>
        </w:rPr>
        <w:t>periodically</w:t>
      </w:r>
      <w:r w:rsidR="005B1721" w:rsidRPr="00BD67CF">
        <w:rPr>
          <w:i w:val="0"/>
        </w:rPr>
        <w:t xml:space="preserve"> to keep the </w:t>
      </w:r>
      <w:r w:rsidR="00A13634" w:rsidRPr="00BD67CF">
        <w:rPr>
          <w:i w:val="0"/>
        </w:rPr>
        <w:t>university community</w:t>
      </w:r>
      <w:r w:rsidR="005748F4" w:rsidRPr="00BD67CF">
        <w:rPr>
          <w:i w:val="0"/>
        </w:rPr>
        <w:t xml:space="preserve"> informed of the</w:t>
      </w:r>
      <w:r w:rsidR="005B1721" w:rsidRPr="00BD67CF">
        <w:rPr>
          <w:i w:val="0"/>
        </w:rPr>
        <w:t xml:space="preserve"> indispensability of information literacy</w:t>
      </w:r>
      <w:r w:rsidR="00A860E2" w:rsidRPr="00BD67CF">
        <w:rPr>
          <w:i w:val="0"/>
        </w:rPr>
        <w:t>.</w:t>
      </w:r>
      <w:r w:rsidR="00934133" w:rsidRPr="00BD67CF">
        <w:rPr>
          <w:i w:val="0"/>
        </w:rPr>
        <w:t xml:space="preserve">  Librarians who are members of Boards and Committees should stress </w:t>
      </w:r>
      <w:r w:rsidR="000F0D60" w:rsidRPr="00BD67CF">
        <w:rPr>
          <w:i w:val="0"/>
        </w:rPr>
        <w:t xml:space="preserve">at </w:t>
      </w:r>
      <w:r w:rsidR="00934133" w:rsidRPr="00BD67CF">
        <w:rPr>
          <w:i w:val="0"/>
        </w:rPr>
        <w:t>the</w:t>
      </w:r>
      <w:r w:rsidR="000F0D60" w:rsidRPr="00BD67CF">
        <w:rPr>
          <w:i w:val="0"/>
        </w:rPr>
        <w:t>ir</w:t>
      </w:r>
      <w:r w:rsidR="00934133" w:rsidRPr="00BD67CF">
        <w:rPr>
          <w:i w:val="0"/>
        </w:rPr>
        <w:t xml:space="preserve"> meetings </w:t>
      </w:r>
      <w:r w:rsidR="000F0D60" w:rsidRPr="00BD67CF">
        <w:rPr>
          <w:i w:val="0"/>
        </w:rPr>
        <w:t>the importance of information literacy course.</w:t>
      </w:r>
    </w:p>
    <w:p w:rsidR="003E4DDE" w:rsidRPr="00BD67CF" w:rsidRDefault="00570C29" w:rsidP="00D16B1C">
      <w:pPr>
        <w:rPr>
          <w:i w:val="0"/>
        </w:rPr>
      </w:pPr>
      <w:r w:rsidRPr="00BD67CF">
        <w:rPr>
          <w:i w:val="0"/>
        </w:rPr>
        <w:t>Findings</w:t>
      </w:r>
      <w:r w:rsidR="006E7A63" w:rsidRPr="00BD67CF">
        <w:rPr>
          <w:i w:val="0"/>
        </w:rPr>
        <w:t xml:space="preserve"> </w:t>
      </w:r>
      <w:r w:rsidR="00FA0432" w:rsidRPr="00BD67CF">
        <w:rPr>
          <w:i w:val="0"/>
        </w:rPr>
        <w:t>and conclusion</w:t>
      </w:r>
    </w:p>
    <w:p w:rsidR="00FA0432" w:rsidRPr="00BD67CF" w:rsidRDefault="006E7A63" w:rsidP="00D16B1C">
      <w:pPr>
        <w:rPr>
          <w:i w:val="0"/>
        </w:rPr>
      </w:pPr>
      <w:r w:rsidRPr="00BD67CF">
        <w:rPr>
          <w:i w:val="0"/>
        </w:rPr>
        <w:t xml:space="preserve">The study was an attempt </w:t>
      </w:r>
      <w:r w:rsidR="009A305E" w:rsidRPr="00BD67CF">
        <w:rPr>
          <w:i w:val="0"/>
        </w:rPr>
        <w:t>to look at how the teaching of Information L</w:t>
      </w:r>
      <w:r w:rsidRPr="00BD67CF">
        <w:rPr>
          <w:i w:val="0"/>
        </w:rPr>
        <w:t>iteracy can be strengthened at the University of Cape Coas</w:t>
      </w:r>
      <w:r w:rsidR="000E371A" w:rsidRPr="00BD67CF">
        <w:rPr>
          <w:i w:val="0"/>
        </w:rPr>
        <w:t>t</w:t>
      </w:r>
      <w:r w:rsidR="00D10F24" w:rsidRPr="00BD67CF">
        <w:rPr>
          <w:i w:val="0"/>
        </w:rPr>
        <w:t>,</w:t>
      </w:r>
      <w:r w:rsidR="000E371A" w:rsidRPr="00BD67CF">
        <w:rPr>
          <w:i w:val="0"/>
        </w:rPr>
        <w:t xml:space="preserve"> Ghana</w:t>
      </w:r>
      <w:r w:rsidR="00D10F24" w:rsidRPr="00BD67CF">
        <w:rPr>
          <w:i w:val="0"/>
        </w:rPr>
        <w:t>; the</w:t>
      </w:r>
      <w:r w:rsidR="00B1170F" w:rsidRPr="00BD67CF">
        <w:rPr>
          <w:i w:val="0"/>
        </w:rPr>
        <w:t xml:space="preserve"> </w:t>
      </w:r>
      <w:r w:rsidR="00D10F24" w:rsidRPr="00BD67CF">
        <w:rPr>
          <w:i w:val="0"/>
        </w:rPr>
        <w:t>following were the findings</w:t>
      </w:r>
      <w:r w:rsidR="009A305E" w:rsidRPr="00BD67CF">
        <w:rPr>
          <w:i w:val="0"/>
        </w:rPr>
        <w:t xml:space="preserve"> and conclusion</w:t>
      </w:r>
      <w:r w:rsidR="00B1170F" w:rsidRPr="00BD67CF">
        <w:rPr>
          <w:i w:val="0"/>
        </w:rPr>
        <w:t>:</w:t>
      </w:r>
    </w:p>
    <w:p w:rsidR="000E371A" w:rsidRPr="00BD67CF" w:rsidRDefault="00FA0432" w:rsidP="00D16B1C">
      <w:pPr>
        <w:rPr>
          <w:i w:val="0"/>
        </w:rPr>
      </w:pPr>
      <w:r w:rsidRPr="00BD67CF">
        <w:rPr>
          <w:i w:val="0"/>
        </w:rPr>
        <w:t>Firstly, the</w:t>
      </w:r>
      <w:r w:rsidR="006E7A63" w:rsidRPr="00BD67CF">
        <w:rPr>
          <w:i w:val="0"/>
        </w:rPr>
        <w:t xml:space="preserve"> study revealed that students want the duration for the teaching of the </w:t>
      </w:r>
      <w:r w:rsidR="00B1170F" w:rsidRPr="00BD67CF">
        <w:rPr>
          <w:i w:val="0"/>
        </w:rPr>
        <w:t>Information Literacy course should be extended;</w:t>
      </w:r>
      <w:r w:rsidR="006E7A63" w:rsidRPr="00BD67CF">
        <w:rPr>
          <w:i w:val="0"/>
        </w:rPr>
        <w:t xml:space="preserve"> </w:t>
      </w:r>
    </w:p>
    <w:p w:rsidR="007B4F20" w:rsidRPr="00BD67CF" w:rsidRDefault="006E7A63" w:rsidP="00D16B1C">
      <w:pPr>
        <w:rPr>
          <w:i w:val="0"/>
        </w:rPr>
      </w:pPr>
      <w:r w:rsidRPr="00BD67CF">
        <w:rPr>
          <w:i w:val="0"/>
        </w:rPr>
        <w:t>Secondly</w:t>
      </w:r>
      <w:r w:rsidR="00B1170F" w:rsidRPr="00BD67CF">
        <w:rPr>
          <w:i w:val="0"/>
        </w:rPr>
        <w:t>,</w:t>
      </w:r>
      <w:r w:rsidRPr="00BD67CF">
        <w:rPr>
          <w:i w:val="0"/>
        </w:rPr>
        <w:t xml:space="preserve"> the teaching of information l</w:t>
      </w:r>
      <w:r w:rsidR="000E371A" w:rsidRPr="00BD67CF">
        <w:rPr>
          <w:i w:val="0"/>
        </w:rPr>
        <w:t>iteracy has a positive impact on</w:t>
      </w:r>
      <w:r w:rsidRPr="00BD67CF">
        <w:rPr>
          <w:i w:val="0"/>
        </w:rPr>
        <w:t xml:space="preserve"> the usage of the </w:t>
      </w:r>
      <w:r w:rsidR="00B1170F" w:rsidRPr="00BD67CF">
        <w:rPr>
          <w:i w:val="0"/>
        </w:rPr>
        <w:t>library;</w:t>
      </w:r>
      <w:r w:rsidR="00D10F24" w:rsidRPr="00BD67CF">
        <w:rPr>
          <w:i w:val="0"/>
        </w:rPr>
        <w:t xml:space="preserve"> </w:t>
      </w:r>
      <w:r w:rsidR="00B1170F" w:rsidRPr="00BD67CF">
        <w:rPr>
          <w:i w:val="0"/>
        </w:rPr>
        <w:t>Thirdly</w:t>
      </w:r>
      <w:r w:rsidR="00D10F24" w:rsidRPr="00BD67CF">
        <w:rPr>
          <w:i w:val="0"/>
        </w:rPr>
        <w:t>, the Information Literacy course is</w:t>
      </w:r>
      <w:r w:rsidR="001E216E" w:rsidRPr="00BD67CF">
        <w:rPr>
          <w:i w:val="0"/>
        </w:rPr>
        <w:t xml:space="preserve"> taught by professional teachers</w:t>
      </w:r>
      <w:r w:rsidR="00D10F24" w:rsidRPr="00BD67CF">
        <w:rPr>
          <w:i w:val="0"/>
        </w:rPr>
        <w:t xml:space="preserve"> and librarians as a result the right pedagogical skills are applied</w:t>
      </w:r>
      <w:r w:rsidR="00B1170F" w:rsidRPr="00BD67CF">
        <w:rPr>
          <w:i w:val="0"/>
        </w:rPr>
        <w:t>;</w:t>
      </w:r>
    </w:p>
    <w:p w:rsidR="00B1170F" w:rsidRPr="00BD67CF" w:rsidRDefault="00B1170F" w:rsidP="00D16B1C">
      <w:pPr>
        <w:rPr>
          <w:i w:val="0"/>
        </w:rPr>
      </w:pPr>
      <w:r w:rsidRPr="00BD67CF">
        <w:rPr>
          <w:i w:val="0"/>
        </w:rPr>
        <w:t xml:space="preserve">The study further established that </w:t>
      </w:r>
      <w:r w:rsidR="003E4DDE" w:rsidRPr="00BD67CF">
        <w:rPr>
          <w:i w:val="0"/>
        </w:rPr>
        <w:t>lecturers and</w:t>
      </w:r>
      <w:r w:rsidRPr="00BD67CF">
        <w:rPr>
          <w:i w:val="0"/>
        </w:rPr>
        <w:t xml:space="preserve"> students </w:t>
      </w:r>
      <w:r w:rsidR="003E4DDE" w:rsidRPr="00BD67CF">
        <w:rPr>
          <w:i w:val="0"/>
        </w:rPr>
        <w:t>are satisfied with the curriculum of the course;</w:t>
      </w:r>
    </w:p>
    <w:p w:rsidR="00D10F24" w:rsidRPr="00BD67CF" w:rsidRDefault="001E216E" w:rsidP="00D16B1C">
      <w:pPr>
        <w:rPr>
          <w:i w:val="0"/>
        </w:rPr>
      </w:pPr>
      <w:r w:rsidRPr="00BD67CF">
        <w:rPr>
          <w:i w:val="0"/>
        </w:rPr>
        <w:lastRenderedPageBreak/>
        <w:t xml:space="preserve">Again, </w:t>
      </w:r>
      <w:r w:rsidR="00D10F24" w:rsidRPr="00BD67CF">
        <w:rPr>
          <w:i w:val="0"/>
        </w:rPr>
        <w:t xml:space="preserve">the study also revealed that </w:t>
      </w:r>
      <w:r w:rsidRPr="00BD67CF">
        <w:rPr>
          <w:i w:val="0"/>
        </w:rPr>
        <w:t>students need to be motiv</w:t>
      </w:r>
      <w:r w:rsidR="00D10F24" w:rsidRPr="00BD67CF">
        <w:rPr>
          <w:i w:val="0"/>
        </w:rPr>
        <w:t xml:space="preserve">ated to take the course serious since some of </w:t>
      </w:r>
      <w:r w:rsidR="00B1170F" w:rsidRPr="00BD67CF">
        <w:rPr>
          <w:i w:val="0"/>
        </w:rPr>
        <w:t xml:space="preserve">them </w:t>
      </w:r>
      <w:r w:rsidR="00D10F24" w:rsidRPr="00BD67CF">
        <w:rPr>
          <w:i w:val="0"/>
        </w:rPr>
        <w:t>still believe</w:t>
      </w:r>
      <w:r w:rsidR="00B1170F" w:rsidRPr="00BD67CF">
        <w:rPr>
          <w:i w:val="0"/>
        </w:rPr>
        <w:t xml:space="preserve"> that</w:t>
      </w:r>
      <w:r w:rsidR="00D10F24" w:rsidRPr="00BD67CF">
        <w:rPr>
          <w:i w:val="0"/>
        </w:rPr>
        <w:t xml:space="preserve"> the course can be passed without much effort</w:t>
      </w:r>
      <w:r w:rsidR="00FA0432" w:rsidRPr="00BD67CF">
        <w:rPr>
          <w:i w:val="0"/>
        </w:rPr>
        <w:t xml:space="preserve">; </w:t>
      </w:r>
      <w:r w:rsidR="00B1170F" w:rsidRPr="00BD67CF">
        <w:rPr>
          <w:i w:val="0"/>
        </w:rPr>
        <w:t xml:space="preserve"> </w:t>
      </w:r>
    </w:p>
    <w:p w:rsidR="003E4DDE" w:rsidRPr="00BD67CF" w:rsidRDefault="00D10F24" w:rsidP="00D16B1C">
      <w:pPr>
        <w:rPr>
          <w:i w:val="0"/>
        </w:rPr>
      </w:pPr>
      <w:r w:rsidRPr="00BD67CF">
        <w:rPr>
          <w:i w:val="0"/>
        </w:rPr>
        <w:t xml:space="preserve"> </w:t>
      </w:r>
      <w:r w:rsidR="00B1170F" w:rsidRPr="00BD67CF">
        <w:rPr>
          <w:i w:val="0"/>
        </w:rPr>
        <w:t>It emerged from the study that though</w:t>
      </w:r>
      <w:r w:rsidRPr="00BD67CF">
        <w:rPr>
          <w:i w:val="0"/>
        </w:rPr>
        <w:t xml:space="preserve"> the course is </w:t>
      </w:r>
      <w:r w:rsidR="00B1170F" w:rsidRPr="00BD67CF">
        <w:rPr>
          <w:i w:val="0"/>
        </w:rPr>
        <w:t xml:space="preserve">a </w:t>
      </w:r>
      <w:r w:rsidRPr="00BD67CF">
        <w:rPr>
          <w:i w:val="0"/>
        </w:rPr>
        <w:t>credit bearing, advocacy activi</w:t>
      </w:r>
      <w:r w:rsidR="00B1170F" w:rsidRPr="00BD67CF">
        <w:rPr>
          <w:i w:val="0"/>
        </w:rPr>
        <w:t>ti</w:t>
      </w:r>
      <w:r w:rsidRPr="00BD67CF">
        <w:rPr>
          <w:i w:val="0"/>
        </w:rPr>
        <w:t xml:space="preserve">es like workshops, seminars and symposia should be organized periodically so that </w:t>
      </w:r>
      <w:r w:rsidR="001E216E" w:rsidRPr="00BD67CF">
        <w:rPr>
          <w:i w:val="0"/>
        </w:rPr>
        <w:t xml:space="preserve">stakeholders </w:t>
      </w:r>
      <w:r w:rsidR="00B1170F" w:rsidRPr="00BD67CF">
        <w:rPr>
          <w:i w:val="0"/>
        </w:rPr>
        <w:t>would</w:t>
      </w:r>
      <w:r w:rsidR="001E216E" w:rsidRPr="00BD67CF">
        <w:rPr>
          <w:i w:val="0"/>
        </w:rPr>
        <w:t xml:space="preserve"> s</w:t>
      </w:r>
      <w:r w:rsidRPr="00BD67CF">
        <w:rPr>
          <w:i w:val="0"/>
        </w:rPr>
        <w:t xml:space="preserve">ee the need for the </w:t>
      </w:r>
      <w:r w:rsidR="00B1170F" w:rsidRPr="00BD67CF">
        <w:rPr>
          <w:i w:val="0"/>
        </w:rPr>
        <w:t>Unit to be made a department</w:t>
      </w:r>
      <w:r w:rsidR="00FA0432" w:rsidRPr="00BD67CF">
        <w:rPr>
          <w:i w:val="0"/>
        </w:rPr>
        <w:t>; and</w:t>
      </w:r>
    </w:p>
    <w:p w:rsidR="007B4F20" w:rsidRPr="00BD67CF" w:rsidRDefault="001E216E" w:rsidP="00D16B1C">
      <w:pPr>
        <w:rPr>
          <w:i w:val="0"/>
        </w:rPr>
      </w:pPr>
      <w:r w:rsidRPr="00BD67CF">
        <w:rPr>
          <w:i w:val="0"/>
        </w:rPr>
        <w:t xml:space="preserve"> </w:t>
      </w:r>
      <w:r w:rsidR="00FA0432" w:rsidRPr="00BD67CF">
        <w:rPr>
          <w:i w:val="0"/>
        </w:rPr>
        <w:t>Finally, a</w:t>
      </w:r>
      <w:r w:rsidR="00A61D5E" w:rsidRPr="00BD67CF">
        <w:rPr>
          <w:i w:val="0"/>
        </w:rPr>
        <w:t>ll thing</w:t>
      </w:r>
      <w:r w:rsidR="001B5096" w:rsidRPr="00BD67CF">
        <w:rPr>
          <w:i w:val="0"/>
        </w:rPr>
        <w:t>s</w:t>
      </w:r>
      <w:r w:rsidR="00A61D5E" w:rsidRPr="00BD67CF">
        <w:rPr>
          <w:i w:val="0"/>
        </w:rPr>
        <w:t xml:space="preserve"> being equal t</w:t>
      </w:r>
      <w:r w:rsidR="003E4DDE" w:rsidRPr="00BD67CF">
        <w:rPr>
          <w:i w:val="0"/>
        </w:rPr>
        <w:t xml:space="preserve">he teaching of Information Literacy Skills at University of Cape </w:t>
      </w:r>
      <w:r w:rsidR="00FA0432" w:rsidRPr="00BD67CF">
        <w:rPr>
          <w:i w:val="0"/>
        </w:rPr>
        <w:t xml:space="preserve">Coast </w:t>
      </w:r>
      <w:r w:rsidR="003E4DDE" w:rsidRPr="00BD67CF">
        <w:rPr>
          <w:i w:val="0"/>
        </w:rPr>
        <w:t>can</w:t>
      </w:r>
      <w:r w:rsidR="001B5096" w:rsidRPr="00BD67CF">
        <w:rPr>
          <w:i w:val="0"/>
        </w:rPr>
        <w:t xml:space="preserve"> positively revolutionalised</w:t>
      </w:r>
      <w:r w:rsidR="00A61D5E" w:rsidRPr="00BD67CF">
        <w:rPr>
          <w:i w:val="0"/>
        </w:rPr>
        <w:t xml:space="preserve"> the way students study on their own,</w:t>
      </w:r>
    </w:p>
    <w:p w:rsidR="00B86943" w:rsidRPr="00BD67CF" w:rsidRDefault="00B86943" w:rsidP="00D16B1C">
      <w:pPr>
        <w:rPr>
          <w:i w:val="0"/>
        </w:rPr>
      </w:pPr>
    </w:p>
    <w:p w:rsidR="00EA1569" w:rsidRPr="00BD67CF" w:rsidRDefault="00EA1569" w:rsidP="00D16B1C">
      <w:pPr>
        <w:rPr>
          <w:i w:val="0"/>
        </w:rPr>
      </w:pPr>
      <w:r w:rsidRPr="00BD67CF">
        <w:rPr>
          <w:i w:val="0"/>
        </w:rPr>
        <w:t>REFERENCE</w:t>
      </w:r>
    </w:p>
    <w:p w:rsidR="00BD67CF" w:rsidRDefault="009454B3" w:rsidP="00D16B1C">
      <w:pPr>
        <w:rPr>
          <w:i w:val="0"/>
        </w:rPr>
      </w:pPr>
      <w:r w:rsidRPr="00BD67CF">
        <w:rPr>
          <w:i w:val="0"/>
        </w:rPr>
        <w:t xml:space="preserve">ACRL (Association of College and Research Libraries) (2000) Information Literacy, Retrieved </w:t>
      </w:r>
      <w:r w:rsidR="00BD67CF">
        <w:rPr>
          <w:i w:val="0"/>
        </w:rPr>
        <w:t xml:space="preserve">  </w:t>
      </w:r>
    </w:p>
    <w:p w:rsidR="009454B3" w:rsidRPr="00BD67CF" w:rsidRDefault="00BD67CF" w:rsidP="00D16B1C">
      <w:pPr>
        <w:rPr>
          <w:i w:val="0"/>
        </w:rPr>
      </w:pPr>
      <w:r>
        <w:rPr>
          <w:i w:val="0"/>
        </w:rPr>
        <w:t xml:space="preserve">                 </w:t>
      </w:r>
      <w:r w:rsidR="009454B3" w:rsidRPr="00BD67CF">
        <w:rPr>
          <w:i w:val="0"/>
        </w:rPr>
        <w:t xml:space="preserve">from </w:t>
      </w:r>
      <w:r w:rsidR="005064E2" w:rsidRPr="00BD67CF">
        <w:rPr>
          <w:i w:val="0"/>
        </w:rPr>
        <w:t xml:space="preserve"> </w:t>
      </w:r>
      <w:hyperlink r:id="rId10" w:history="1">
        <w:r w:rsidR="009454B3" w:rsidRPr="00BD67CF">
          <w:rPr>
            <w:rStyle w:val="Hyperlink"/>
            <w:i w:val="0"/>
          </w:rPr>
          <w:t>http://www.ala.org/ala/acrl/</w:t>
        </w:r>
      </w:hyperlink>
      <w:r w:rsidR="009454B3" w:rsidRPr="00BD67CF">
        <w:rPr>
          <w:i w:val="0"/>
        </w:rPr>
        <w:t xml:space="preserve"> on 24</w:t>
      </w:r>
      <w:r w:rsidR="009454B3" w:rsidRPr="00BD67CF">
        <w:rPr>
          <w:i w:val="0"/>
          <w:vertAlign w:val="superscript"/>
        </w:rPr>
        <w:t>th</w:t>
      </w:r>
      <w:r w:rsidR="009454B3" w:rsidRPr="00BD67CF">
        <w:rPr>
          <w:i w:val="0"/>
        </w:rPr>
        <w:t xml:space="preserve"> February, 2015.</w:t>
      </w:r>
    </w:p>
    <w:p w:rsidR="005064E2" w:rsidRPr="00BD67CF" w:rsidRDefault="005064E2" w:rsidP="00D16B1C">
      <w:pPr>
        <w:rPr>
          <w:i w:val="0"/>
        </w:rPr>
      </w:pPr>
      <w:r w:rsidRPr="00BD67CF">
        <w:rPr>
          <w:i w:val="0"/>
        </w:rPr>
        <w:t xml:space="preserve">Aina, L.O. (2004). Libraries information science text for Africa. Ibadan: Third World  </w:t>
      </w:r>
    </w:p>
    <w:p w:rsidR="003C32E5" w:rsidRPr="00BD67CF" w:rsidRDefault="005064E2" w:rsidP="00D16B1C">
      <w:pPr>
        <w:rPr>
          <w:i w:val="0"/>
        </w:rPr>
      </w:pPr>
      <w:r w:rsidRPr="00BD67CF">
        <w:rPr>
          <w:i w:val="0"/>
        </w:rPr>
        <w:t xml:space="preserve">                 Information Services Ltd.</w:t>
      </w:r>
    </w:p>
    <w:p w:rsidR="00367625" w:rsidRPr="00BD67CF" w:rsidRDefault="00367625" w:rsidP="00D16B1C">
      <w:pPr>
        <w:rPr>
          <w:i w:val="0"/>
        </w:rPr>
      </w:pPr>
      <w:r w:rsidRPr="00BD67CF">
        <w:rPr>
          <w:i w:val="0"/>
        </w:rPr>
        <w:t xml:space="preserve">American Library Association Presidential Committee on Information Literacy </w:t>
      </w:r>
      <w:r w:rsidR="00D97AD9" w:rsidRPr="00BD67CF">
        <w:rPr>
          <w:i w:val="0"/>
        </w:rPr>
        <w:t xml:space="preserve">(1989) Final </w:t>
      </w:r>
    </w:p>
    <w:p w:rsidR="00D97AD9" w:rsidRPr="00BD67CF" w:rsidRDefault="00367625" w:rsidP="00D16B1C">
      <w:pPr>
        <w:rPr>
          <w:i w:val="0"/>
        </w:rPr>
      </w:pPr>
      <w:r w:rsidRPr="00BD67CF">
        <w:rPr>
          <w:i w:val="0"/>
        </w:rPr>
        <w:t xml:space="preserve">                 </w:t>
      </w:r>
      <w:r w:rsidR="00D97AD9" w:rsidRPr="00BD67CF">
        <w:rPr>
          <w:i w:val="0"/>
        </w:rPr>
        <w:t>Report (Chicago, IL, American Library Association)</w:t>
      </w:r>
    </w:p>
    <w:p w:rsidR="001746EF" w:rsidRPr="00BD67CF" w:rsidRDefault="001746EF" w:rsidP="00D16B1C">
      <w:pPr>
        <w:rPr>
          <w:i w:val="0"/>
        </w:rPr>
      </w:pPr>
      <w:r w:rsidRPr="00BD67CF">
        <w:rPr>
          <w:i w:val="0"/>
        </w:rPr>
        <w:t>Aronson, E. (1978). The jigsaw classroom. Bervery Hill, Calif: Sage.</w:t>
      </w:r>
    </w:p>
    <w:p w:rsidR="00D27C35" w:rsidRPr="00BD67CF" w:rsidRDefault="00A43FA0" w:rsidP="00D16B1C">
      <w:pPr>
        <w:rPr>
          <w:i w:val="0"/>
        </w:rPr>
      </w:pPr>
      <w:r w:rsidRPr="00BD67CF">
        <w:rPr>
          <w:i w:val="0"/>
        </w:rPr>
        <w:t>Bruce, C. (1999).</w:t>
      </w:r>
      <w:r w:rsidR="00D27C35" w:rsidRPr="00BD67CF">
        <w:rPr>
          <w:i w:val="0"/>
        </w:rPr>
        <w:t xml:space="preserve"> Workplace experiences with information literacy. International Journal of </w:t>
      </w:r>
    </w:p>
    <w:p w:rsidR="00A43FA0" w:rsidRPr="00BD67CF" w:rsidRDefault="00D27C35" w:rsidP="00D16B1C">
      <w:pPr>
        <w:rPr>
          <w:i w:val="0"/>
        </w:rPr>
      </w:pPr>
      <w:r w:rsidRPr="00BD67CF">
        <w:rPr>
          <w:i w:val="0"/>
        </w:rPr>
        <w:t xml:space="preserve">                  Information management, 19, 33-47.</w:t>
      </w:r>
    </w:p>
    <w:p w:rsidR="003E00AA" w:rsidRPr="00BD67CF" w:rsidRDefault="003E00AA" w:rsidP="00D16B1C">
      <w:pPr>
        <w:rPr>
          <w:i w:val="0"/>
        </w:rPr>
      </w:pPr>
      <w:r w:rsidRPr="00BD67CF">
        <w:rPr>
          <w:i w:val="0"/>
        </w:rPr>
        <w:t xml:space="preserve">Bushman, J. &amp; Warner, D.A. (2001). Wider access to higher education in the United States: an </w:t>
      </w:r>
    </w:p>
    <w:p w:rsidR="00B21BA1" w:rsidRPr="00BD67CF" w:rsidRDefault="003E00AA" w:rsidP="00D16B1C">
      <w:pPr>
        <w:rPr>
          <w:i w:val="0"/>
        </w:rPr>
      </w:pPr>
      <w:r w:rsidRPr="00BD67CF">
        <w:rPr>
          <w:i w:val="0"/>
        </w:rPr>
        <w:t xml:space="preserve">                  evaluative case study of the library, in: Centre for Research in Lifelong learning </w:t>
      </w:r>
    </w:p>
    <w:p w:rsidR="00B21BA1" w:rsidRPr="00BD67CF" w:rsidRDefault="00B21BA1" w:rsidP="00D16B1C">
      <w:pPr>
        <w:rPr>
          <w:i w:val="0"/>
        </w:rPr>
      </w:pPr>
      <w:r w:rsidRPr="00BD67CF">
        <w:rPr>
          <w:i w:val="0"/>
        </w:rPr>
        <w:t xml:space="preserve">                  </w:t>
      </w:r>
      <w:r w:rsidR="003E00AA" w:rsidRPr="00BD67CF">
        <w:rPr>
          <w:i w:val="0"/>
        </w:rPr>
        <w:t>widening Access: international perspectives: conference proceedings (</w:t>
      </w:r>
      <w:r w:rsidRPr="00BD67CF">
        <w:rPr>
          <w:i w:val="0"/>
        </w:rPr>
        <w:t xml:space="preserve">Grasglow, </w:t>
      </w:r>
    </w:p>
    <w:p w:rsidR="003E00AA" w:rsidRPr="00BD67CF" w:rsidRDefault="00B21BA1" w:rsidP="00D16B1C">
      <w:pPr>
        <w:rPr>
          <w:i w:val="0"/>
        </w:rPr>
      </w:pPr>
      <w:r w:rsidRPr="00BD67CF">
        <w:rPr>
          <w:i w:val="0"/>
        </w:rPr>
        <w:t xml:space="preserve">                   Grasglow Caledonian University</w:t>
      </w:r>
      <w:r w:rsidR="003E00AA" w:rsidRPr="00BD67CF">
        <w:rPr>
          <w:i w:val="0"/>
        </w:rPr>
        <w:t>)</w:t>
      </w:r>
    </w:p>
    <w:p w:rsidR="00A7308B" w:rsidRPr="00BD67CF" w:rsidRDefault="00A7308B" w:rsidP="00D16B1C">
      <w:pPr>
        <w:rPr>
          <w:i w:val="0"/>
        </w:rPr>
      </w:pPr>
      <w:r w:rsidRPr="00BD67CF">
        <w:rPr>
          <w:i w:val="0"/>
        </w:rPr>
        <w:lastRenderedPageBreak/>
        <w:t>Dove, J. (1975). The audio visual. London: Andre Deutcsh.</w:t>
      </w:r>
    </w:p>
    <w:p w:rsidR="00B739A8" w:rsidRPr="00BD67CF" w:rsidRDefault="00B21BA1" w:rsidP="00D16B1C">
      <w:pPr>
        <w:rPr>
          <w:i w:val="0"/>
        </w:rPr>
      </w:pPr>
      <w:r w:rsidRPr="00BD67CF">
        <w:rPr>
          <w:i w:val="0"/>
        </w:rPr>
        <w:t xml:space="preserve">Hepworth, M. (2000). The challenges of incorporating information literacy into the </w:t>
      </w:r>
      <w:r w:rsidR="00B739A8" w:rsidRPr="00BD67CF">
        <w:rPr>
          <w:i w:val="0"/>
        </w:rPr>
        <w:t xml:space="preserve">   </w:t>
      </w:r>
    </w:p>
    <w:p w:rsidR="00B739A8" w:rsidRPr="00BD67CF" w:rsidRDefault="00B739A8" w:rsidP="00D16B1C">
      <w:pPr>
        <w:rPr>
          <w:i w:val="0"/>
        </w:rPr>
      </w:pPr>
      <w:r w:rsidRPr="00BD67CF">
        <w:rPr>
          <w:i w:val="0"/>
        </w:rPr>
        <w:t xml:space="preserve">                  </w:t>
      </w:r>
      <w:r w:rsidR="00B21BA1" w:rsidRPr="00BD67CF">
        <w:rPr>
          <w:i w:val="0"/>
        </w:rPr>
        <w:t xml:space="preserve">undergraduate curriculum, in:S. Corrall &amp; H. Hathaway (eds) seven pillars of </w:t>
      </w:r>
    </w:p>
    <w:p w:rsidR="00B739A8" w:rsidRPr="00BD67CF" w:rsidRDefault="00B739A8" w:rsidP="00D16B1C">
      <w:pPr>
        <w:rPr>
          <w:i w:val="0"/>
        </w:rPr>
      </w:pPr>
      <w:r w:rsidRPr="00BD67CF">
        <w:rPr>
          <w:i w:val="0"/>
        </w:rPr>
        <w:t xml:space="preserve">                  </w:t>
      </w:r>
      <w:r w:rsidR="00B21BA1" w:rsidRPr="00BD67CF">
        <w:rPr>
          <w:i w:val="0"/>
        </w:rPr>
        <w:t xml:space="preserve">wisdom? Good practice  in Information Skills </w:t>
      </w:r>
      <w:r w:rsidRPr="00BD67CF">
        <w:rPr>
          <w:i w:val="0"/>
        </w:rPr>
        <w:t xml:space="preserve">Development ( London, Standing </w:t>
      </w:r>
    </w:p>
    <w:p w:rsidR="00B21BA1" w:rsidRPr="00BD67CF" w:rsidRDefault="00B739A8" w:rsidP="00D16B1C">
      <w:pPr>
        <w:rPr>
          <w:i w:val="0"/>
        </w:rPr>
      </w:pPr>
      <w:r w:rsidRPr="00BD67CF">
        <w:rPr>
          <w:i w:val="0"/>
        </w:rPr>
        <w:t xml:space="preserve">                  Conference of National and Universities Libraries).</w:t>
      </w:r>
    </w:p>
    <w:p w:rsidR="00704830" w:rsidRDefault="003C32E5" w:rsidP="00D16B1C">
      <w:pPr>
        <w:rPr>
          <w:i w:val="0"/>
        </w:rPr>
      </w:pPr>
      <w:r w:rsidRPr="00BD67CF">
        <w:rPr>
          <w:i w:val="0"/>
        </w:rPr>
        <w:t xml:space="preserve">Johnston, B &amp; Webber, S (2003). Information literacy in higher education: a review of case </w:t>
      </w:r>
    </w:p>
    <w:p w:rsidR="003C32E5" w:rsidRPr="00BD67CF" w:rsidRDefault="00704830" w:rsidP="00D16B1C">
      <w:pPr>
        <w:rPr>
          <w:i w:val="0"/>
        </w:rPr>
      </w:pPr>
      <w:r>
        <w:rPr>
          <w:i w:val="0"/>
        </w:rPr>
        <w:t xml:space="preserve">                </w:t>
      </w:r>
      <w:r w:rsidR="003C32E5" w:rsidRPr="00BD67CF">
        <w:rPr>
          <w:i w:val="0"/>
        </w:rPr>
        <w:t>study.Studies in Higher Education. 28(3) 67-69.</w:t>
      </w:r>
    </w:p>
    <w:p w:rsidR="00BA6CD0" w:rsidRPr="00BD67CF" w:rsidRDefault="00BA6CD0" w:rsidP="00D16B1C">
      <w:pPr>
        <w:rPr>
          <w:i w:val="0"/>
        </w:rPr>
      </w:pPr>
      <w:r w:rsidRPr="00BD67CF">
        <w:rPr>
          <w:i w:val="0"/>
        </w:rPr>
        <w:t>R</w:t>
      </w:r>
      <w:r w:rsidR="003C32E5" w:rsidRPr="00BD67CF">
        <w:rPr>
          <w:i w:val="0"/>
        </w:rPr>
        <w:t>ockman</w:t>
      </w:r>
      <w:r w:rsidRPr="00BD67CF">
        <w:rPr>
          <w:i w:val="0"/>
        </w:rPr>
        <w:t xml:space="preserve">, I. F. and Associates (2004.) Integrating information Literacy into the Higher  </w:t>
      </w:r>
    </w:p>
    <w:p w:rsidR="003C32E5" w:rsidRPr="00BD67CF" w:rsidRDefault="00BA6CD0" w:rsidP="00D16B1C">
      <w:pPr>
        <w:rPr>
          <w:i w:val="0"/>
        </w:rPr>
      </w:pPr>
      <w:r w:rsidRPr="00BD67CF">
        <w:rPr>
          <w:i w:val="0"/>
        </w:rPr>
        <w:t xml:space="preserve">                 Education Curriculum (San Francisco Jossey- Bass).</w:t>
      </w:r>
    </w:p>
    <w:p w:rsidR="00704830" w:rsidRDefault="009454B3" w:rsidP="00D16B1C">
      <w:pPr>
        <w:rPr>
          <w:i w:val="0"/>
        </w:rPr>
      </w:pPr>
      <w:r w:rsidRPr="00BD67CF">
        <w:rPr>
          <w:i w:val="0"/>
        </w:rPr>
        <w:t>Thomas, N.P. (2004). Information Literacy and Information Skills instruction</w:t>
      </w:r>
      <w:r w:rsidR="00C57282" w:rsidRPr="00BD67CF">
        <w:rPr>
          <w:i w:val="0"/>
        </w:rPr>
        <w:t xml:space="preserve">: Appling Research </w:t>
      </w:r>
    </w:p>
    <w:p w:rsidR="009454B3" w:rsidRPr="00BD67CF" w:rsidRDefault="00704830" w:rsidP="00D16B1C">
      <w:pPr>
        <w:rPr>
          <w:i w:val="0"/>
        </w:rPr>
      </w:pPr>
      <w:r>
        <w:rPr>
          <w:i w:val="0"/>
        </w:rPr>
        <w:t xml:space="preserve">                </w:t>
      </w:r>
      <w:r w:rsidR="00C57282" w:rsidRPr="00BD67CF">
        <w:rPr>
          <w:i w:val="0"/>
        </w:rPr>
        <w:t>to Practice in the School Library Media Centre. London: Libraries Unlimited Inc.</w:t>
      </w:r>
    </w:p>
    <w:p w:rsidR="00704830" w:rsidRDefault="00EE784E" w:rsidP="00D16B1C">
      <w:pPr>
        <w:rPr>
          <w:i w:val="0"/>
        </w:rPr>
      </w:pPr>
      <w:r w:rsidRPr="00BD67CF">
        <w:rPr>
          <w:i w:val="0"/>
        </w:rPr>
        <w:t xml:space="preserve">Wang, L. </w:t>
      </w:r>
      <w:r w:rsidR="005C21F6" w:rsidRPr="00BD67CF">
        <w:rPr>
          <w:i w:val="0"/>
        </w:rPr>
        <w:t xml:space="preserve">(2007). Sociocultural learning theories and information literacy teaching activities in </w:t>
      </w:r>
    </w:p>
    <w:p w:rsidR="00EE784E" w:rsidRPr="00BD67CF" w:rsidRDefault="00704830" w:rsidP="00D16B1C">
      <w:pPr>
        <w:rPr>
          <w:i w:val="0"/>
        </w:rPr>
      </w:pPr>
      <w:r>
        <w:rPr>
          <w:i w:val="0"/>
        </w:rPr>
        <w:t xml:space="preserve">               </w:t>
      </w:r>
      <w:r w:rsidR="005C21F6" w:rsidRPr="00BD67CF">
        <w:rPr>
          <w:i w:val="0"/>
        </w:rPr>
        <w:t xml:space="preserve">higher Education. Reference &amp; User Services Quarterly, 47 (2), 154-155. </w:t>
      </w:r>
      <w:r w:rsidR="00D65207" w:rsidRPr="00BD67CF">
        <w:rPr>
          <w:i w:val="0"/>
        </w:rPr>
        <w:t xml:space="preserve"> </w:t>
      </w:r>
    </w:p>
    <w:sectPr w:rsidR="00EE784E" w:rsidRPr="00BD67CF" w:rsidSect="00E42D9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C8B" w:rsidRDefault="00577C8B" w:rsidP="00D16B1C">
      <w:r>
        <w:separator/>
      </w:r>
    </w:p>
  </w:endnote>
  <w:endnote w:type="continuationSeparator" w:id="0">
    <w:p w:rsidR="00577C8B" w:rsidRDefault="00577C8B" w:rsidP="00D1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A5E" w:rsidRDefault="00933A5E" w:rsidP="00D16B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62675"/>
      <w:docPartObj>
        <w:docPartGallery w:val="Page Numbers (Bottom of Page)"/>
        <w:docPartUnique/>
      </w:docPartObj>
    </w:sdtPr>
    <w:sdtEndPr/>
    <w:sdtContent>
      <w:p w:rsidR="00933A5E" w:rsidRDefault="00577C8B" w:rsidP="00D16B1C">
        <w:pPr>
          <w:pStyle w:val="Footer"/>
        </w:pPr>
        <w:r>
          <w:fldChar w:fldCharType="begin"/>
        </w:r>
        <w:r>
          <w:instrText xml:space="preserve"> PAGE   \* ME</w:instrText>
        </w:r>
        <w:r>
          <w:instrText xml:space="preserve">RGEFORMAT </w:instrText>
        </w:r>
        <w:r>
          <w:fldChar w:fldCharType="separate"/>
        </w:r>
        <w:r w:rsidR="00430823">
          <w:rPr>
            <w:noProof/>
          </w:rPr>
          <w:t>1</w:t>
        </w:r>
        <w:r>
          <w:rPr>
            <w:noProof/>
          </w:rPr>
          <w:fldChar w:fldCharType="end"/>
        </w:r>
      </w:p>
    </w:sdtContent>
  </w:sdt>
  <w:p w:rsidR="00933A5E" w:rsidRDefault="00933A5E" w:rsidP="00D16B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A5E" w:rsidRDefault="00933A5E" w:rsidP="00D16B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C8B" w:rsidRDefault="00577C8B" w:rsidP="00D16B1C">
      <w:r>
        <w:separator/>
      </w:r>
    </w:p>
  </w:footnote>
  <w:footnote w:type="continuationSeparator" w:id="0">
    <w:p w:rsidR="00577C8B" w:rsidRDefault="00577C8B" w:rsidP="00D16B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A5E" w:rsidRDefault="00933A5E" w:rsidP="00D16B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A5E" w:rsidRPr="00174794" w:rsidRDefault="00933A5E" w:rsidP="00D16B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A5E" w:rsidRDefault="00933A5E" w:rsidP="00D16B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97DC3"/>
    <w:multiLevelType w:val="hybridMultilevel"/>
    <w:tmpl w:val="D5885982"/>
    <w:lvl w:ilvl="0" w:tplc="0409000F">
      <w:start w:val="1"/>
      <w:numFmt w:val="decimal"/>
      <w:lvlText w:val="%1."/>
      <w:lvlJc w:val="left"/>
      <w:pPr>
        <w:tabs>
          <w:tab w:val="num" w:pos="720"/>
        </w:tabs>
        <w:ind w:left="720" w:hanging="360"/>
      </w:pPr>
    </w:lvl>
    <w:lvl w:ilvl="1" w:tplc="26ECB22E">
      <w:start w:val="1"/>
      <w:numFmt w:val="lowerRoman"/>
      <w:lvlText w:val="(%2)"/>
      <w:lvlJc w:val="left"/>
      <w:pPr>
        <w:tabs>
          <w:tab w:val="num" w:pos="720"/>
        </w:tabs>
        <w:ind w:left="72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591507"/>
    <w:multiLevelType w:val="hybridMultilevel"/>
    <w:tmpl w:val="59020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6A1F96"/>
    <w:multiLevelType w:val="hybridMultilevel"/>
    <w:tmpl w:val="1250E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6D3685"/>
    <w:multiLevelType w:val="hybridMultilevel"/>
    <w:tmpl w:val="7332D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686B12"/>
    <w:multiLevelType w:val="hybridMultilevel"/>
    <w:tmpl w:val="C39E3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E3506D"/>
    <w:multiLevelType w:val="hybridMultilevel"/>
    <w:tmpl w:val="F982A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7C2A29"/>
    <w:multiLevelType w:val="hybridMultilevel"/>
    <w:tmpl w:val="4F26C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2"/>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A5185"/>
    <w:rsid w:val="000017D9"/>
    <w:rsid w:val="000353DB"/>
    <w:rsid w:val="00035CEF"/>
    <w:rsid w:val="000610C6"/>
    <w:rsid w:val="000637CF"/>
    <w:rsid w:val="00070846"/>
    <w:rsid w:val="000711C2"/>
    <w:rsid w:val="00084568"/>
    <w:rsid w:val="0008635D"/>
    <w:rsid w:val="0008785F"/>
    <w:rsid w:val="000924B6"/>
    <w:rsid w:val="000A1CD4"/>
    <w:rsid w:val="000A37E1"/>
    <w:rsid w:val="000A5FC5"/>
    <w:rsid w:val="000A7419"/>
    <w:rsid w:val="000B1AD6"/>
    <w:rsid w:val="000B516C"/>
    <w:rsid w:val="000D1299"/>
    <w:rsid w:val="000D35F7"/>
    <w:rsid w:val="000E371A"/>
    <w:rsid w:val="000F087E"/>
    <w:rsid w:val="000F0D60"/>
    <w:rsid w:val="000F11ED"/>
    <w:rsid w:val="000F78C9"/>
    <w:rsid w:val="00142430"/>
    <w:rsid w:val="001445B9"/>
    <w:rsid w:val="001535B5"/>
    <w:rsid w:val="00160C68"/>
    <w:rsid w:val="00162B8D"/>
    <w:rsid w:val="001630BB"/>
    <w:rsid w:val="00164E41"/>
    <w:rsid w:val="001746EF"/>
    <w:rsid w:val="00174794"/>
    <w:rsid w:val="0017740E"/>
    <w:rsid w:val="001B5096"/>
    <w:rsid w:val="001E216E"/>
    <w:rsid w:val="001F66B9"/>
    <w:rsid w:val="002002A4"/>
    <w:rsid w:val="0020740E"/>
    <w:rsid w:val="00224426"/>
    <w:rsid w:val="00225F1E"/>
    <w:rsid w:val="00234FCC"/>
    <w:rsid w:val="00240B93"/>
    <w:rsid w:val="002520BE"/>
    <w:rsid w:val="00262B17"/>
    <w:rsid w:val="00281345"/>
    <w:rsid w:val="00283E52"/>
    <w:rsid w:val="00294C95"/>
    <w:rsid w:val="002A235C"/>
    <w:rsid w:val="002A5440"/>
    <w:rsid w:val="002B5F12"/>
    <w:rsid w:val="002C6A8B"/>
    <w:rsid w:val="002D5992"/>
    <w:rsid w:val="002D65A6"/>
    <w:rsid w:val="002E3C25"/>
    <w:rsid w:val="002F1663"/>
    <w:rsid w:val="002F38B2"/>
    <w:rsid w:val="002F4D08"/>
    <w:rsid w:val="00300C4E"/>
    <w:rsid w:val="00305ECC"/>
    <w:rsid w:val="003074ED"/>
    <w:rsid w:val="0030788C"/>
    <w:rsid w:val="003136FE"/>
    <w:rsid w:val="00316921"/>
    <w:rsid w:val="00325039"/>
    <w:rsid w:val="0035040A"/>
    <w:rsid w:val="00350FF0"/>
    <w:rsid w:val="003609AC"/>
    <w:rsid w:val="00367625"/>
    <w:rsid w:val="00381388"/>
    <w:rsid w:val="003948C7"/>
    <w:rsid w:val="003C32E5"/>
    <w:rsid w:val="003C679D"/>
    <w:rsid w:val="003D11E1"/>
    <w:rsid w:val="003D7729"/>
    <w:rsid w:val="003E00AA"/>
    <w:rsid w:val="003E4DDE"/>
    <w:rsid w:val="00410126"/>
    <w:rsid w:val="004145AC"/>
    <w:rsid w:val="0042524E"/>
    <w:rsid w:val="00430823"/>
    <w:rsid w:val="00433C52"/>
    <w:rsid w:val="00446D89"/>
    <w:rsid w:val="00452769"/>
    <w:rsid w:val="00460078"/>
    <w:rsid w:val="0046345B"/>
    <w:rsid w:val="0046416D"/>
    <w:rsid w:val="0047332F"/>
    <w:rsid w:val="00485BA8"/>
    <w:rsid w:val="004A2CF5"/>
    <w:rsid w:val="004B2CAE"/>
    <w:rsid w:val="004D3F19"/>
    <w:rsid w:val="004E78BF"/>
    <w:rsid w:val="005064E2"/>
    <w:rsid w:val="0051181A"/>
    <w:rsid w:val="0051627C"/>
    <w:rsid w:val="005378E9"/>
    <w:rsid w:val="00570C29"/>
    <w:rsid w:val="0057454B"/>
    <w:rsid w:val="005748F4"/>
    <w:rsid w:val="0057492A"/>
    <w:rsid w:val="0057614E"/>
    <w:rsid w:val="00577C8B"/>
    <w:rsid w:val="005875F0"/>
    <w:rsid w:val="005966F3"/>
    <w:rsid w:val="005A57B2"/>
    <w:rsid w:val="005B1721"/>
    <w:rsid w:val="005B6968"/>
    <w:rsid w:val="005C21F6"/>
    <w:rsid w:val="005C3090"/>
    <w:rsid w:val="005E3B69"/>
    <w:rsid w:val="005E4BA6"/>
    <w:rsid w:val="00600421"/>
    <w:rsid w:val="0060705C"/>
    <w:rsid w:val="006233B2"/>
    <w:rsid w:val="006235D7"/>
    <w:rsid w:val="00623ED5"/>
    <w:rsid w:val="0062685D"/>
    <w:rsid w:val="00632D87"/>
    <w:rsid w:val="00661B8D"/>
    <w:rsid w:val="00663935"/>
    <w:rsid w:val="0066664D"/>
    <w:rsid w:val="00683591"/>
    <w:rsid w:val="006865E2"/>
    <w:rsid w:val="00694017"/>
    <w:rsid w:val="006A5185"/>
    <w:rsid w:val="006A7456"/>
    <w:rsid w:val="006C18E7"/>
    <w:rsid w:val="006E0172"/>
    <w:rsid w:val="006E3DC5"/>
    <w:rsid w:val="006E7A63"/>
    <w:rsid w:val="006F2378"/>
    <w:rsid w:val="006F3706"/>
    <w:rsid w:val="006F57F2"/>
    <w:rsid w:val="006F7947"/>
    <w:rsid w:val="006F7B1B"/>
    <w:rsid w:val="00701AC1"/>
    <w:rsid w:val="00703D8A"/>
    <w:rsid w:val="00704830"/>
    <w:rsid w:val="00716196"/>
    <w:rsid w:val="00722120"/>
    <w:rsid w:val="0072426A"/>
    <w:rsid w:val="007301CD"/>
    <w:rsid w:val="007340AB"/>
    <w:rsid w:val="00735642"/>
    <w:rsid w:val="0073638F"/>
    <w:rsid w:val="007453A9"/>
    <w:rsid w:val="007479D2"/>
    <w:rsid w:val="007509C7"/>
    <w:rsid w:val="00762B8D"/>
    <w:rsid w:val="007757F6"/>
    <w:rsid w:val="007801F4"/>
    <w:rsid w:val="00781CFB"/>
    <w:rsid w:val="00796494"/>
    <w:rsid w:val="007A413D"/>
    <w:rsid w:val="007A7180"/>
    <w:rsid w:val="007B4F20"/>
    <w:rsid w:val="007B5DE3"/>
    <w:rsid w:val="007B64F5"/>
    <w:rsid w:val="007C34BA"/>
    <w:rsid w:val="007D44C7"/>
    <w:rsid w:val="007D5B8E"/>
    <w:rsid w:val="007F458E"/>
    <w:rsid w:val="008057E7"/>
    <w:rsid w:val="00821F1B"/>
    <w:rsid w:val="00822A20"/>
    <w:rsid w:val="0084138B"/>
    <w:rsid w:val="00853A27"/>
    <w:rsid w:val="00854296"/>
    <w:rsid w:val="00865BAE"/>
    <w:rsid w:val="00866CF9"/>
    <w:rsid w:val="00871257"/>
    <w:rsid w:val="00874254"/>
    <w:rsid w:val="00875C7C"/>
    <w:rsid w:val="008822BB"/>
    <w:rsid w:val="008968C0"/>
    <w:rsid w:val="008970D6"/>
    <w:rsid w:val="008E1998"/>
    <w:rsid w:val="008E32F5"/>
    <w:rsid w:val="008E47DB"/>
    <w:rsid w:val="008F3344"/>
    <w:rsid w:val="00900074"/>
    <w:rsid w:val="00907289"/>
    <w:rsid w:val="0091679D"/>
    <w:rsid w:val="0092240E"/>
    <w:rsid w:val="0092718E"/>
    <w:rsid w:val="00933A5E"/>
    <w:rsid w:val="00934133"/>
    <w:rsid w:val="00935105"/>
    <w:rsid w:val="009454B3"/>
    <w:rsid w:val="00947087"/>
    <w:rsid w:val="00954D5F"/>
    <w:rsid w:val="0095586F"/>
    <w:rsid w:val="00964ED8"/>
    <w:rsid w:val="009745B6"/>
    <w:rsid w:val="009A305E"/>
    <w:rsid w:val="009C39E9"/>
    <w:rsid w:val="009D1307"/>
    <w:rsid w:val="009D4C79"/>
    <w:rsid w:val="009F6D56"/>
    <w:rsid w:val="00A06E37"/>
    <w:rsid w:val="00A13634"/>
    <w:rsid w:val="00A16BA3"/>
    <w:rsid w:val="00A22DD2"/>
    <w:rsid w:val="00A31A07"/>
    <w:rsid w:val="00A32F17"/>
    <w:rsid w:val="00A3558A"/>
    <w:rsid w:val="00A41641"/>
    <w:rsid w:val="00A43FA0"/>
    <w:rsid w:val="00A45E06"/>
    <w:rsid w:val="00A52F35"/>
    <w:rsid w:val="00A53562"/>
    <w:rsid w:val="00A57216"/>
    <w:rsid w:val="00A61D5E"/>
    <w:rsid w:val="00A62248"/>
    <w:rsid w:val="00A7308B"/>
    <w:rsid w:val="00A7537E"/>
    <w:rsid w:val="00A76E37"/>
    <w:rsid w:val="00A82515"/>
    <w:rsid w:val="00A84FC1"/>
    <w:rsid w:val="00A860E2"/>
    <w:rsid w:val="00AA5301"/>
    <w:rsid w:val="00AE1DE0"/>
    <w:rsid w:val="00AE4F43"/>
    <w:rsid w:val="00B04549"/>
    <w:rsid w:val="00B1170F"/>
    <w:rsid w:val="00B21BA1"/>
    <w:rsid w:val="00B315E1"/>
    <w:rsid w:val="00B330E5"/>
    <w:rsid w:val="00B346EB"/>
    <w:rsid w:val="00B41158"/>
    <w:rsid w:val="00B560D9"/>
    <w:rsid w:val="00B65341"/>
    <w:rsid w:val="00B677C7"/>
    <w:rsid w:val="00B732CF"/>
    <w:rsid w:val="00B739A8"/>
    <w:rsid w:val="00B8665C"/>
    <w:rsid w:val="00B86943"/>
    <w:rsid w:val="00B91DE9"/>
    <w:rsid w:val="00B928C4"/>
    <w:rsid w:val="00BA3869"/>
    <w:rsid w:val="00BA6CD0"/>
    <w:rsid w:val="00BB30A2"/>
    <w:rsid w:val="00BC3F61"/>
    <w:rsid w:val="00BC4B6D"/>
    <w:rsid w:val="00BD5E21"/>
    <w:rsid w:val="00BD67CF"/>
    <w:rsid w:val="00BD6A23"/>
    <w:rsid w:val="00BE0BA0"/>
    <w:rsid w:val="00BE1D21"/>
    <w:rsid w:val="00BE524B"/>
    <w:rsid w:val="00C051C3"/>
    <w:rsid w:val="00C13703"/>
    <w:rsid w:val="00C13869"/>
    <w:rsid w:val="00C23E4F"/>
    <w:rsid w:val="00C3194F"/>
    <w:rsid w:val="00C32407"/>
    <w:rsid w:val="00C33045"/>
    <w:rsid w:val="00C436CF"/>
    <w:rsid w:val="00C5487B"/>
    <w:rsid w:val="00C57282"/>
    <w:rsid w:val="00C770A1"/>
    <w:rsid w:val="00C92BD2"/>
    <w:rsid w:val="00CA06DA"/>
    <w:rsid w:val="00CA4145"/>
    <w:rsid w:val="00CA6D62"/>
    <w:rsid w:val="00CD02A2"/>
    <w:rsid w:val="00CE44D2"/>
    <w:rsid w:val="00D0508E"/>
    <w:rsid w:val="00D06103"/>
    <w:rsid w:val="00D10F24"/>
    <w:rsid w:val="00D11474"/>
    <w:rsid w:val="00D16B1C"/>
    <w:rsid w:val="00D16D4B"/>
    <w:rsid w:val="00D267A4"/>
    <w:rsid w:val="00D27C35"/>
    <w:rsid w:val="00D517F9"/>
    <w:rsid w:val="00D552F0"/>
    <w:rsid w:val="00D65207"/>
    <w:rsid w:val="00D730A0"/>
    <w:rsid w:val="00D80DD3"/>
    <w:rsid w:val="00D815A3"/>
    <w:rsid w:val="00D8554D"/>
    <w:rsid w:val="00D97AD9"/>
    <w:rsid w:val="00DA3464"/>
    <w:rsid w:val="00DB0DE6"/>
    <w:rsid w:val="00DB5F43"/>
    <w:rsid w:val="00DC1DF2"/>
    <w:rsid w:val="00DC4AA4"/>
    <w:rsid w:val="00DE10FB"/>
    <w:rsid w:val="00DE71A8"/>
    <w:rsid w:val="00DF1A27"/>
    <w:rsid w:val="00E07E23"/>
    <w:rsid w:val="00E3484D"/>
    <w:rsid w:val="00E42D95"/>
    <w:rsid w:val="00E53CD6"/>
    <w:rsid w:val="00E54CAE"/>
    <w:rsid w:val="00E60787"/>
    <w:rsid w:val="00E83CB3"/>
    <w:rsid w:val="00E92957"/>
    <w:rsid w:val="00EA1569"/>
    <w:rsid w:val="00EA3CE6"/>
    <w:rsid w:val="00EB5138"/>
    <w:rsid w:val="00ED21F6"/>
    <w:rsid w:val="00ED46B1"/>
    <w:rsid w:val="00ED5D37"/>
    <w:rsid w:val="00ED70C3"/>
    <w:rsid w:val="00ED7FEB"/>
    <w:rsid w:val="00EE2E57"/>
    <w:rsid w:val="00EE36BD"/>
    <w:rsid w:val="00EE4F2F"/>
    <w:rsid w:val="00EE784E"/>
    <w:rsid w:val="00EF20A3"/>
    <w:rsid w:val="00F206A8"/>
    <w:rsid w:val="00F36E3B"/>
    <w:rsid w:val="00F41C44"/>
    <w:rsid w:val="00F43B1A"/>
    <w:rsid w:val="00F50BAB"/>
    <w:rsid w:val="00F57538"/>
    <w:rsid w:val="00F62BF0"/>
    <w:rsid w:val="00F742F6"/>
    <w:rsid w:val="00F74B65"/>
    <w:rsid w:val="00F927A1"/>
    <w:rsid w:val="00FA0432"/>
    <w:rsid w:val="00FA1C10"/>
    <w:rsid w:val="00FD7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04A8AD-C2A3-4BA0-80F6-1E1CB540A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B1C"/>
    <w:pPr>
      <w:tabs>
        <w:tab w:val="left" w:pos="0"/>
      </w:tabs>
      <w:spacing w:line="360" w:lineRule="auto"/>
      <w:jc w:val="both"/>
    </w:pPr>
    <w:rPr>
      <w:rFonts w:ascii="Times New Roman" w:hAnsi="Times New Roman" w:cs="Times New Roman"/>
      <w:i/>
      <w:sz w:val="24"/>
      <w:szCs w:val="24"/>
    </w:rPr>
  </w:style>
  <w:style w:type="paragraph" w:styleId="Heading2">
    <w:name w:val="heading 2"/>
    <w:basedOn w:val="Normal"/>
    <w:next w:val="Normal"/>
    <w:link w:val="Heading2Char"/>
    <w:uiPriority w:val="9"/>
    <w:unhideWhenUsed/>
    <w:qFormat/>
    <w:rsid w:val="007B4F20"/>
    <w:pPr>
      <w:keepNext/>
      <w:keepLines/>
      <w:spacing w:before="40" w:after="0" w:line="259" w:lineRule="auto"/>
      <w:outlineLvl w:val="1"/>
    </w:pPr>
    <w:rPr>
      <w:rFonts w:ascii="Calibri Light" w:eastAsia="Times New Roman" w:hAnsi="Calibri Light"/>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5E2"/>
    <w:pPr>
      <w:ind w:left="720"/>
      <w:contextualSpacing/>
    </w:pPr>
  </w:style>
  <w:style w:type="character" w:customStyle="1" w:styleId="Heading2Char">
    <w:name w:val="Heading 2 Char"/>
    <w:basedOn w:val="DefaultParagraphFont"/>
    <w:link w:val="Heading2"/>
    <w:uiPriority w:val="9"/>
    <w:rsid w:val="007B4F20"/>
    <w:rPr>
      <w:rFonts w:ascii="Calibri Light" w:eastAsia="Times New Roman" w:hAnsi="Calibri Light" w:cs="Times New Roman"/>
      <w:color w:val="2E74B5"/>
      <w:sz w:val="26"/>
      <w:szCs w:val="26"/>
    </w:rPr>
  </w:style>
  <w:style w:type="table" w:styleId="TableGrid">
    <w:name w:val="Table Grid"/>
    <w:basedOn w:val="TableNormal"/>
    <w:uiPriority w:val="59"/>
    <w:rsid w:val="005B69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9454B3"/>
    <w:rPr>
      <w:color w:val="0000FF" w:themeColor="hyperlink"/>
      <w:u w:val="single"/>
    </w:rPr>
  </w:style>
  <w:style w:type="paragraph" w:styleId="Header">
    <w:name w:val="header"/>
    <w:basedOn w:val="Normal"/>
    <w:link w:val="HeaderChar"/>
    <w:uiPriority w:val="99"/>
    <w:unhideWhenUsed/>
    <w:rsid w:val="001747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4794"/>
  </w:style>
  <w:style w:type="paragraph" w:styleId="Footer">
    <w:name w:val="footer"/>
    <w:basedOn w:val="Normal"/>
    <w:link w:val="FooterChar"/>
    <w:uiPriority w:val="99"/>
    <w:unhideWhenUsed/>
    <w:rsid w:val="001747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4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uaaforo2@yahoo.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ala.org/ala/acrl/" TargetMode="External"/><Relationship Id="rId4" Type="http://schemas.openxmlformats.org/officeDocument/2006/relationships/settings" Target="settings.xml"/><Relationship Id="rId9" Type="http://schemas.openxmlformats.org/officeDocument/2006/relationships/hyperlink" Target="mailto:kwafils@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68534-B3A4-470D-AD3F-324D0A4D8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4287</Words>
  <Characters>24437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dc:creator>
  <cp:lastModifiedBy>Mexx Solutions</cp:lastModifiedBy>
  <cp:revision>2</cp:revision>
  <cp:lastPrinted>2015-02-26T09:56:00Z</cp:lastPrinted>
  <dcterms:created xsi:type="dcterms:W3CDTF">2017-06-12T07:56:00Z</dcterms:created>
  <dcterms:modified xsi:type="dcterms:W3CDTF">2017-06-12T07:56:00Z</dcterms:modified>
</cp:coreProperties>
</file>